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0" w:rsidRPr="00DC2DDB" w:rsidRDefault="00B07C50" w:rsidP="00B07C50">
      <w:pPr>
        <w:spacing w:line="360" w:lineRule="auto"/>
        <w:jc w:val="right"/>
        <w:outlineLvl w:val="0"/>
        <w:rPr>
          <w:b/>
        </w:rPr>
      </w:pPr>
      <w:r w:rsidRPr="00DC2DDB">
        <w:rPr>
          <w:b/>
        </w:rPr>
        <w:t>УТВЕРЖДАЮ</w:t>
      </w:r>
    </w:p>
    <w:p w:rsidR="00B07C50" w:rsidRDefault="00B07C50" w:rsidP="00B07C50">
      <w:pPr>
        <w:spacing w:line="360" w:lineRule="auto"/>
        <w:jc w:val="right"/>
        <w:outlineLvl w:val="0"/>
      </w:pPr>
      <w:r>
        <w:t>Директор ГБ</w:t>
      </w:r>
      <w:r w:rsidR="00D44418">
        <w:t>П</w:t>
      </w:r>
      <w:r>
        <w:t>ОУ РС(Я)«ЯКСТ»</w:t>
      </w:r>
    </w:p>
    <w:p w:rsidR="00B07C50" w:rsidRDefault="00B07C50" w:rsidP="00B07C50">
      <w:pPr>
        <w:spacing w:line="360" w:lineRule="auto"/>
        <w:jc w:val="right"/>
      </w:pPr>
      <w:r>
        <w:t>__________ С.В. Калинина</w:t>
      </w:r>
    </w:p>
    <w:p w:rsidR="00B07C50" w:rsidRDefault="00B07C50" w:rsidP="00B07C50">
      <w:pPr>
        <w:spacing w:line="360" w:lineRule="auto"/>
        <w:jc w:val="right"/>
      </w:pPr>
      <w:r>
        <w:t>«_____»________ 20</w:t>
      </w:r>
      <w:r w:rsidR="00D44418">
        <w:t>____</w:t>
      </w:r>
      <w:r>
        <w:t xml:space="preserve"> г.</w:t>
      </w:r>
    </w:p>
    <w:p w:rsidR="00B07C50" w:rsidRDefault="00B07C50" w:rsidP="00B07C50">
      <w:pPr>
        <w:spacing w:line="360" w:lineRule="auto"/>
        <w:ind w:left="360"/>
        <w:jc w:val="center"/>
        <w:rPr>
          <w:b/>
        </w:rPr>
      </w:pPr>
    </w:p>
    <w:p w:rsidR="00B07C50" w:rsidRDefault="00B07C50" w:rsidP="00B07C50">
      <w:pPr>
        <w:spacing w:line="360" w:lineRule="auto"/>
        <w:ind w:left="360"/>
        <w:jc w:val="center"/>
        <w:rPr>
          <w:b/>
        </w:rPr>
      </w:pPr>
    </w:p>
    <w:p w:rsidR="00B07C50" w:rsidRPr="002855EC" w:rsidRDefault="00B07C50" w:rsidP="00B07C50">
      <w:pPr>
        <w:spacing w:line="360" w:lineRule="auto"/>
        <w:ind w:left="360"/>
        <w:jc w:val="center"/>
        <w:rPr>
          <w:b/>
        </w:rPr>
      </w:pPr>
      <w:r w:rsidRPr="002855EC">
        <w:rPr>
          <w:b/>
        </w:rPr>
        <w:t>ПОЛОЖЕНИЕ</w:t>
      </w:r>
    </w:p>
    <w:p w:rsidR="00B07C50" w:rsidRDefault="00B07C50" w:rsidP="00B07C50">
      <w:pPr>
        <w:spacing w:line="360" w:lineRule="auto"/>
        <w:ind w:left="360"/>
        <w:jc w:val="center"/>
        <w:rPr>
          <w:b/>
        </w:rPr>
      </w:pPr>
      <w:r w:rsidRPr="002855EC">
        <w:rPr>
          <w:b/>
        </w:rPr>
        <w:t xml:space="preserve">о рейтинговой оценке </w:t>
      </w:r>
      <w:proofErr w:type="spellStart"/>
      <w:r w:rsidRPr="002855EC">
        <w:rPr>
          <w:b/>
        </w:rPr>
        <w:t>учебн</w:t>
      </w:r>
      <w:proofErr w:type="gramStart"/>
      <w:r w:rsidRPr="002855EC">
        <w:rPr>
          <w:b/>
        </w:rPr>
        <w:t>о</w:t>
      </w:r>
      <w:proofErr w:type="spellEnd"/>
      <w:r w:rsidRPr="002855EC">
        <w:rPr>
          <w:b/>
        </w:rPr>
        <w:t>-</w:t>
      </w:r>
      <w:proofErr w:type="gramEnd"/>
      <w:r w:rsidRPr="002855EC">
        <w:rPr>
          <w:b/>
        </w:rPr>
        <w:t xml:space="preserve"> и научно-методической деятельности </w:t>
      </w:r>
      <w:r>
        <w:rPr>
          <w:b/>
        </w:rPr>
        <w:t xml:space="preserve"> </w:t>
      </w:r>
      <w:r w:rsidRPr="002855EC">
        <w:rPr>
          <w:b/>
        </w:rPr>
        <w:t>педагогических работников</w:t>
      </w:r>
      <w:r>
        <w:rPr>
          <w:b/>
        </w:rPr>
        <w:t xml:space="preserve"> ГБ</w:t>
      </w:r>
      <w:r w:rsidR="00D44418">
        <w:rPr>
          <w:b/>
        </w:rPr>
        <w:t>П</w:t>
      </w:r>
      <w:r>
        <w:rPr>
          <w:b/>
        </w:rPr>
        <w:t>ОУ РС(Я) «Якутский коммунально-строительный техникум»</w:t>
      </w:r>
    </w:p>
    <w:p w:rsidR="00B07C50" w:rsidRPr="002855EC" w:rsidRDefault="00B07C50" w:rsidP="00B07C50">
      <w:pPr>
        <w:spacing w:line="360" w:lineRule="auto"/>
        <w:ind w:left="360"/>
        <w:jc w:val="center"/>
        <w:rPr>
          <w:b/>
        </w:rPr>
      </w:pPr>
    </w:p>
    <w:p w:rsidR="00B07C50" w:rsidRPr="00371869" w:rsidRDefault="00B07C50" w:rsidP="00B07C50">
      <w:pPr>
        <w:numPr>
          <w:ilvl w:val="0"/>
          <w:numId w:val="2"/>
        </w:numPr>
        <w:spacing w:line="360" w:lineRule="auto"/>
        <w:jc w:val="center"/>
        <w:rPr>
          <w:b/>
        </w:rPr>
      </w:pPr>
      <w:r w:rsidRPr="00371869">
        <w:rPr>
          <w:b/>
        </w:rPr>
        <w:t>Общие положения</w:t>
      </w:r>
    </w:p>
    <w:p w:rsidR="00B07C50" w:rsidRPr="002855EC" w:rsidRDefault="00B07C50" w:rsidP="00B07C50">
      <w:pPr>
        <w:spacing w:line="360" w:lineRule="auto"/>
        <w:ind w:left="360"/>
        <w:jc w:val="center"/>
        <w:rPr>
          <w:b/>
        </w:rPr>
      </w:pPr>
    </w:p>
    <w:p w:rsidR="00B07C50" w:rsidRDefault="00B07C50" w:rsidP="00B07C50">
      <w:pPr>
        <w:spacing w:line="360" w:lineRule="auto"/>
        <w:ind w:left="425"/>
        <w:jc w:val="both"/>
      </w:pPr>
      <w:r>
        <w:t xml:space="preserve">1.1.  </w:t>
      </w:r>
      <w:r w:rsidRPr="006713D9">
        <w:rPr>
          <w:b/>
        </w:rPr>
        <w:t xml:space="preserve">Настоящее </w:t>
      </w:r>
      <w:r>
        <w:rPr>
          <w:b/>
        </w:rPr>
        <w:t xml:space="preserve"> </w:t>
      </w:r>
      <w:r w:rsidRPr="006713D9">
        <w:rPr>
          <w:b/>
        </w:rPr>
        <w:t xml:space="preserve">Положение </w:t>
      </w:r>
      <w:r>
        <w:t>определяет основные принципы проведения рейтинговой оценки деятельности педагогических работников ГБ</w:t>
      </w:r>
      <w:r w:rsidR="00D44418">
        <w:t>П</w:t>
      </w:r>
      <w:r>
        <w:t>ОУ Р</w:t>
      </w:r>
      <w:proofErr w:type="gramStart"/>
      <w:r>
        <w:t>С(</w:t>
      </w:r>
      <w:proofErr w:type="gramEnd"/>
      <w:r>
        <w:t>Я) «Якутский коммунально-строительный техникум» (далее ГБ</w:t>
      </w:r>
      <w:r w:rsidR="00D44418">
        <w:t>П</w:t>
      </w:r>
      <w:r>
        <w:t>ОУ РС(Я) «ЯКСТ») и порядок принятия решений по итогам их деятельности.</w:t>
      </w:r>
    </w:p>
    <w:p w:rsidR="00B07C50" w:rsidRDefault="00B07C50" w:rsidP="00B07C50">
      <w:pPr>
        <w:spacing w:line="360" w:lineRule="auto"/>
        <w:ind w:left="425"/>
        <w:jc w:val="both"/>
      </w:pPr>
      <w:r>
        <w:t xml:space="preserve">1.2.  </w:t>
      </w:r>
      <w:r w:rsidRPr="006713D9">
        <w:rPr>
          <w:b/>
        </w:rPr>
        <w:t>Целью</w:t>
      </w:r>
      <w:r>
        <w:t xml:space="preserve"> проведения рейтинговой оценки деятельности  педагогических работников  (далее - рейтинговая оценка) является обеспечение соответствия качества подготовки специалистов современным требованиям государственной политики в сфере среднего профессионального образования, Федерального государственного образовательного стандарта нового поколения.</w:t>
      </w:r>
    </w:p>
    <w:p w:rsidR="00B07C50" w:rsidRDefault="00B07C50" w:rsidP="00B07C50">
      <w:pPr>
        <w:spacing w:line="360" w:lineRule="auto"/>
        <w:ind w:left="425"/>
        <w:jc w:val="both"/>
      </w:pPr>
      <w:r>
        <w:t xml:space="preserve">1.3. </w:t>
      </w:r>
      <w:r w:rsidRPr="006713D9">
        <w:rPr>
          <w:b/>
        </w:rPr>
        <w:t>Основной задачей</w:t>
      </w:r>
      <w:r>
        <w:t xml:space="preserve"> проведения рейтинговой оценки является систематизированное подведение итогов образовательной деятельности  техникума  за учебный год.</w:t>
      </w:r>
    </w:p>
    <w:p w:rsidR="00B07C50" w:rsidRDefault="00B07C50" w:rsidP="00B07C50">
      <w:pPr>
        <w:spacing w:line="360" w:lineRule="auto"/>
        <w:ind w:left="425"/>
        <w:jc w:val="both"/>
      </w:pPr>
      <w:r>
        <w:t xml:space="preserve">1.4. </w:t>
      </w:r>
      <w:r w:rsidRPr="006713D9">
        <w:rPr>
          <w:b/>
        </w:rPr>
        <w:t xml:space="preserve">Положение разработано </w:t>
      </w:r>
      <w:r>
        <w:t>с учетом Закона РФ от 29 декабря 2012 г. N 273-ФЗ "Об образовании в Российской Федерации",  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 Правительства Российской Федерации от 18 июля 2008 г. N 543</w:t>
      </w:r>
    </w:p>
    <w:p w:rsidR="00B07C50" w:rsidRPr="002855EC" w:rsidRDefault="00B07C50" w:rsidP="00B07C50">
      <w:pPr>
        <w:spacing w:line="360" w:lineRule="auto"/>
        <w:ind w:left="425"/>
        <w:jc w:val="both"/>
      </w:pPr>
      <w:r>
        <w:t xml:space="preserve">1.5 </w:t>
      </w:r>
      <w:r w:rsidRPr="002855EC">
        <w:t xml:space="preserve">В соответствии с этим положением рейтинговая система контроля уровня научно-методической деятельности педагогических работников </w:t>
      </w:r>
      <w:r>
        <w:t>ГБОУ Р</w:t>
      </w:r>
      <w:proofErr w:type="gramStart"/>
      <w:r>
        <w:t>С(</w:t>
      </w:r>
      <w:proofErr w:type="gramEnd"/>
      <w:r>
        <w:t xml:space="preserve">Я) «ЯКСТ» </w:t>
      </w:r>
      <w:r w:rsidRPr="002855EC">
        <w:t xml:space="preserve"> несет не только контрольную функцию, но и акцентирует внимание работников </w:t>
      </w:r>
      <w:r>
        <w:t>техникума</w:t>
      </w:r>
      <w:r w:rsidRPr="002855EC">
        <w:t xml:space="preserve"> на тех направлениях научно-методической деятельности, которые являются ключевыми в оценке деятельности</w:t>
      </w:r>
      <w:r>
        <w:t xml:space="preserve"> техникума</w:t>
      </w:r>
      <w:r w:rsidRPr="002855EC">
        <w:t xml:space="preserve"> (рейтинг</w:t>
      </w:r>
      <w:r>
        <w:t xml:space="preserve"> техникума</w:t>
      </w:r>
      <w:r w:rsidRPr="002855EC">
        <w:t xml:space="preserve"> и аккредитация) и приоритетными для развития </w:t>
      </w:r>
      <w:r>
        <w:t xml:space="preserve">техникума </w:t>
      </w:r>
      <w:r w:rsidRPr="002855EC">
        <w:t xml:space="preserve"> на данный период времени. </w:t>
      </w:r>
    </w:p>
    <w:p w:rsidR="00B07C50" w:rsidRDefault="00B07C50" w:rsidP="00B07C50">
      <w:pPr>
        <w:spacing w:line="360" w:lineRule="auto"/>
        <w:ind w:left="360"/>
        <w:jc w:val="both"/>
      </w:pPr>
      <w:r>
        <w:lastRenderedPageBreak/>
        <w:t>1.6  Критерии оценивания разрабатываются  Научно-методическим отделом, рассматрива</w:t>
      </w:r>
      <w:r w:rsidR="001B0F30">
        <w:t>ю</w:t>
      </w:r>
      <w:r>
        <w:t>тся и принима</w:t>
      </w:r>
      <w:r w:rsidR="001B0F30">
        <w:t>ю</w:t>
      </w:r>
      <w:r>
        <w:t>тся решением Методического Совета техникума</w:t>
      </w:r>
    </w:p>
    <w:p w:rsidR="00B07C50" w:rsidRDefault="00B07C50" w:rsidP="00B07C50">
      <w:pPr>
        <w:spacing w:line="360" w:lineRule="auto"/>
        <w:ind w:left="360"/>
        <w:jc w:val="both"/>
      </w:pPr>
      <w:r>
        <w:t xml:space="preserve">1.7   Критерии  оценки деятельности согласовываются  с председателями  цикловой  методической комиссии и утверждаются заместителем директора по научно-методической работе. </w:t>
      </w:r>
    </w:p>
    <w:p w:rsidR="00B07C50" w:rsidRDefault="00B07C50" w:rsidP="00B07C50">
      <w:pPr>
        <w:spacing w:line="360" w:lineRule="auto"/>
        <w:ind w:left="360"/>
        <w:jc w:val="both"/>
      </w:pPr>
      <w:r>
        <w:t>1.8  Рейтинговая оценка деятельности проводится в конце учебного года (май) по результатам  деятельности за учебный год</w:t>
      </w:r>
    </w:p>
    <w:p w:rsidR="00B07C50" w:rsidRDefault="00B07C50" w:rsidP="00B07C50">
      <w:pPr>
        <w:spacing w:line="360" w:lineRule="auto"/>
        <w:ind w:left="360"/>
        <w:jc w:val="both"/>
      </w:pPr>
      <w:r>
        <w:t>1.9</w:t>
      </w:r>
      <w:proofErr w:type="gramStart"/>
      <w:r>
        <w:t xml:space="preserve"> В</w:t>
      </w:r>
      <w:proofErr w:type="gramEnd"/>
      <w:r>
        <w:t xml:space="preserve"> целях объективного оценивания, своевременного качественного проведения рейтингового контроля деятельности педагогических работников  создается Экспертная комиссия по рейтинговой оценке, в состав которого входят </w:t>
      </w:r>
      <w:r w:rsidRPr="002855EC">
        <w:t xml:space="preserve">директор, заместители директора, председатели </w:t>
      </w:r>
      <w:r>
        <w:t xml:space="preserve">цикловых </w:t>
      </w:r>
      <w:r w:rsidRPr="002855EC">
        <w:t xml:space="preserve">методических комиссий, председатель профкома </w:t>
      </w:r>
      <w:r>
        <w:t>техникума</w:t>
      </w:r>
      <w:r w:rsidRPr="002855EC">
        <w:t>.</w:t>
      </w:r>
    </w:p>
    <w:p w:rsidR="00B07C50" w:rsidRDefault="00B07C50" w:rsidP="00B07C50">
      <w:pPr>
        <w:spacing w:line="360" w:lineRule="auto"/>
        <w:ind w:left="360"/>
        <w:jc w:val="both"/>
      </w:pPr>
      <w:r>
        <w:t>Председателем комиссии  является директор образовательного учреждения</w:t>
      </w:r>
    </w:p>
    <w:p w:rsidR="00B07C50" w:rsidRDefault="00300F8B" w:rsidP="00300F8B">
      <w:pPr>
        <w:pStyle w:val="a6"/>
        <w:numPr>
          <w:ilvl w:val="1"/>
          <w:numId w:val="2"/>
        </w:numPr>
        <w:spacing w:line="360" w:lineRule="auto"/>
        <w:ind w:left="426" w:hanging="33"/>
        <w:jc w:val="both"/>
      </w:pPr>
      <w:r>
        <w:t xml:space="preserve">Результаты рейтинговой оценки деятельности учитываются в материалы на аттестацию педагогических работников, на  наградные материалы, в премировании по итогам 2 квартала учебного года. </w:t>
      </w:r>
    </w:p>
    <w:p w:rsidR="00300F8B" w:rsidRPr="002855EC" w:rsidRDefault="00300F8B" w:rsidP="00300F8B">
      <w:pPr>
        <w:pStyle w:val="a6"/>
        <w:spacing w:line="360" w:lineRule="auto"/>
        <w:ind w:left="1680"/>
        <w:jc w:val="both"/>
      </w:pPr>
    </w:p>
    <w:p w:rsidR="00B07C50" w:rsidRPr="002855EC" w:rsidRDefault="00B07C50" w:rsidP="00B07C50">
      <w:pPr>
        <w:spacing w:line="360" w:lineRule="auto"/>
        <w:ind w:left="360"/>
        <w:jc w:val="center"/>
        <w:rPr>
          <w:b/>
        </w:rPr>
      </w:pPr>
      <w:r w:rsidRPr="002855EC">
        <w:rPr>
          <w:b/>
        </w:rPr>
        <w:t>2. ОСНОВНЫЕ ПРИНЦИПЫ</w:t>
      </w:r>
    </w:p>
    <w:p w:rsidR="00B07C50" w:rsidRPr="002855EC" w:rsidRDefault="00B07C50" w:rsidP="00B07C50">
      <w:pPr>
        <w:spacing w:line="360" w:lineRule="auto"/>
        <w:ind w:left="360"/>
        <w:jc w:val="both"/>
      </w:pPr>
    </w:p>
    <w:p w:rsidR="00B07C50" w:rsidRPr="002855EC" w:rsidRDefault="00B07C50" w:rsidP="00B07C50">
      <w:pPr>
        <w:spacing w:line="360" w:lineRule="auto"/>
        <w:ind w:left="360"/>
        <w:jc w:val="both"/>
      </w:pPr>
      <w:r>
        <w:t xml:space="preserve">2.1  </w:t>
      </w:r>
      <w:r w:rsidRPr="002855EC">
        <w:t xml:space="preserve">Данная система относится к </w:t>
      </w:r>
      <w:proofErr w:type="gramStart"/>
      <w:r w:rsidRPr="002855EC">
        <w:t>системам накопительного типа, основа</w:t>
      </w:r>
      <w:r>
        <w:t xml:space="preserve">нным на рейтинговых измерениях  </w:t>
      </w:r>
      <w:r w:rsidRPr="002855EC">
        <w:t>и отражает</w:t>
      </w:r>
      <w:proofErr w:type="gramEnd"/>
      <w:r w:rsidRPr="002855EC">
        <w:t xml:space="preserve">  учебн</w:t>
      </w:r>
      <w:r>
        <w:t xml:space="preserve">о-методическую  </w:t>
      </w:r>
      <w:r w:rsidRPr="002855EC">
        <w:t xml:space="preserve">деятельность преподавателей </w:t>
      </w:r>
      <w:r>
        <w:t>техникума.</w:t>
      </w:r>
      <w:r w:rsidRPr="002855EC">
        <w:t xml:space="preserve"> </w:t>
      </w:r>
    </w:p>
    <w:p w:rsidR="00B07C50" w:rsidRPr="002855EC" w:rsidRDefault="00B07C50" w:rsidP="00B07C50">
      <w:pPr>
        <w:spacing w:line="360" w:lineRule="auto"/>
        <w:ind w:left="360"/>
        <w:jc w:val="both"/>
      </w:pPr>
      <w:r>
        <w:t xml:space="preserve">2.2 </w:t>
      </w:r>
      <w:r w:rsidRPr="002855EC">
        <w:t xml:space="preserve">Оценка рейтинга педагогических работников проводится по основным показателям, определяющим качество реализации научно-методической деятельности, поэтому учитываются только те показатели работы преподавателей, которые непосредственно характеризуют указанные направления. Показатели, используемые при оценке, должны ориентировать преподавателя на повышение его профессионализма, и, в частности, показывать, по каким конкретным позициям имеется отставание от ведущих педагогических работников </w:t>
      </w:r>
      <w:r>
        <w:t>техникума</w:t>
      </w:r>
      <w:r w:rsidRPr="002855EC">
        <w:t xml:space="preserve">. </w:t>
      </w:r>
    </w:p>
    <w:p w:rsidR="00B07C50" w:rsidRPr="002855EC" w:rsidRDefault="00B07C50" w:rsidP="00B07C50">
      <w:pPr>
        <w:spacing w:line="360" w:lineRule="auto"/>
        <w:ind w:left="360"/>
        <w:jc w:val="both"/>
      </w:pPr>
      <w:r>
        <w:t xml:space="preserve">2.3 </w:t>
      </w:r>
      <w:r w:rsidR="00300F8B">
        <w:t>Критерии рейтинговой оценки деятельности преподавателей</w:t>
      </w:r>
      <w:r w:rsidRPr="002855EC">
        <w:t xml:space="preserve"> соответствую</w:t>
      </w:r>
      <w:r w:rsidR="00300F8B">
        <w:t>т</w:t>
      </w:r>
      <w:r w:rsidRPr="002855EC">
        <w:t xml:space="preserve"> основн</w:t>
      </w:r>
      <w:r w:rsidR="00300F8B">
        <w:t>ы</w:t>
      </w:r>
      <w:r w:rsidRPr="002855EC">
        <w:t>м п</w:t>
      </w:r>
      <w:r w:rsidR="00300F8B">
        <w:t xml:space="preserve">оказателям процедуры аттестации и </w:t>
      </w:r>
      <w:r w:rsidRPr="002855EC">
        <w:t xml:space="preserve"> аккредитации </w:t>
      </w:r>
      <w:r>
        <w:t>техникума</w:t>
      </w:r>
      <w:r w:rsidRPr="002855EC">
        <w:t>.</w:t>
      </w:r>
    </w:p>
    <w:p w:rsidR="00B07C50" w:rsidRPr="002855EC" w:rsidRDefault="00B07C50" w:rsidP="00B07C50">
      <w:pPr>
        <w:spacing w:line="360" w:lineRule="auto"/>
        <w:ind w:left="360"/>
        <w:jc w:val="both"/>
      </w:pPr>
      <w:r>
        <w:t xml:space="preserve">2.4 </w:t>
      </w:r>
      <w:r w:rsidR="005F0417">
        <w:t>Р</w:t>
      </w:r>
      <w:r w:rsidRPr="002855EC">
        <w:t>ейтинг</w:t>
      </w:r>
      <w:r w:rsidR="005F0417">
        <w:t xml:space="preserve"> определяется</w:t>
      </w:r>
      <w:r w:rsidRPr="002855EC">
        <w:t xml:space="preserve"> экспертной комисси</w:t>
      </w:r>
      <w:r w:rsidR="005F0417">
        <w:t xml:space="preserve">ей с учетом мнения </w:t>
      </w:r>
      <w:r w:rsidRPr="002855EC">
        <w:t xml:space="preserve"> научно-методического совета </w:t>
      </w:r>
      <w:r>
        <w:t>техникума</w:t>
      </w:r>
      <w:r w:rsidRPr="002855EC">
        <w:t xml:space="preserve">. </w:t>
      </w:r>
      <w:r w:rsidR="005F0417">
        <w:t xml:space="preserve"> </w:t>
      </w:r>
      <w:r w:rsidRPr="002855EC">
        <w:t xml:space="preserve">Экспертная комиссия оценивает важность каждой группы показателей, определяя долю влияния этой группы в общем итоговом показателе, исходя </w:t>
      </w:r>
      <w:r w:rsidRPr="002855EC">
        <w:lastRenderedPageBreak/>
        <w:t xml:space="preserve">из задач, стоящих перед </w:t>
      </w:r>
      <w:r>
        <w:t>техникумом</w:t>
      </w:r>
      <w:r w:rsidRPr="002855EC">
        <w:t xml:space="preserve"> в области развития </w:t>
      </w:r>
      <w:r>
        <w:t xml:space="preserve"> научно-методической работы  </w:t>
      </w:r>
      <w:r w:rsidRPr="002855EC">
        <w:t>в данный период.</w:t>
      </w:r>
    </w:p>
    <w:p w:rsidR="00B07C50" w:rsidRDefault="00B07C50" w:rsidP="00B07C50">
      <w:pPr>
        <w:spacing w:line="360" w:lineRule="auto"/>
        <w:ind w:left="360"/>
        <w:jc w:val="both"/>
      </w:pPr>
      <w:r>
        <w:t>2.5</w:t>
      </w:r>
      <w:proofErr w:type="gramStart"/>
      <w:r>
        <w:t xml:space="preserve"> </w:t>
      </w:r>
      <w:r w:rsidRPr="002855EC">
        <w:t>К</w:t>
      </w:r>
      <w:proofErr w:type="gramEnd"/>
      <w:r w:rsidRPr="002855EC">
        <w:t>аждый педагогический работник представля</w:t>
      </w:r>
      <w:r>
        <w:t>ет Э</w:t>
      </w:r>
      <w:r w:rsidRPr="002855EC">
        <w:t>кспертно</w:t>
      </w:r>
      <w:r>
        <w:t>й комиссии</w:t>
      </w:r>
      <w:r w:rsidRPr="002855EC">
        <w:t xml:space="preserve">  свои</w:t>
      </w:r>
      <w:r>
        <w:t xml:space="preserve"> учебно-методические работы,</w:t>
      </w:r>
      <w:r w:rsidRPr="002855EC">
        <w:t xml:space="preserve"> достижени</w:t>
      </w:r>
      <w:r>
        <w:t>я за истекший год.</w:t>
      </w:r>
    </w:p>
    <w:p w:rsidR="00B07C50" w:rsidRPr="002855EC" w:rsidRDefault="00B07C50" w:rsidP="00B07C50">
      <w:pPr>
        <w:spacing w:line="360" w:lineRule="auto"/>
        <w:ind w:left="360"/>
        <w:jc w:val="both"/>
      </w:pPr>
      <w:r>
        <w:t xml:space="preserve">2.6 </w:t>
      </w:r>
      <w:r w:rsidRPr="002855EC">
        <w:t xml:space="preserve"> Экспертн</w:t>
      </w:r>
      <w:r>
        <w:t>ая комиссия</w:t>
      </w:r>
      <w:r w:rsidRPr="002855EC">
        <w:t xml:space="preserve"> оцени</w:t>
      </w:r>
      <w:r>
        <w:t xml:space="preserve">вает </w:t>
      </w:r>
      <w:r w:rsidRPr="002855EC">
        <w:t>эти достижения и начисл</w:t>
      </w:r>
      <w:r>
        <w:t>яет</w:t>
      </w:r>
      <w:r w:rsidRPr="002855EC">
        <w:t xml:space="preserve"> педагогическому работнику соответствующее количество </w:t>
      </w:r>
      <w:r>
        <w:t>д</w:t>
      </w:r>
      <w:r w:rsidRPr="002855EC">
        <w:t xml:space="preserve">ополнительных баллов. </w:t>
      </w:r>
    </w:p>
    <w:p w:rsidR="00B07C50" w:rsidRDefault="00B07C50" w:rsidP="00B07C50">
      <w:pPr>
        <w:numPr>
          <w:ilvl w:val="1"/>
          <w:numId w:val="1"/>
        </w:numPr>
        <w:tabs>
          <w:tab w:val="clear" w:pos="360"/>
          <w:tab w:val="left" w:pos="-4536"/>
          <w:tab w:val="num" w:pos="-4395"/>
        </w:tabs>
        <w:spacing w:line="360" w:lineRule="auto"/>
        <w:ind w:left="426"/>
        <w:jc w:val="both"/>
      </w:pPr>
      <w:r>
        <w:t>2.7  Рейтинговая оценка  способствует  объективности оценивания, конкретизирует направления деятельности, определяет слабые и сильные стороны, динамику профессионально-педагогического уровня.</w:t>
      </w:r>
    </w:p>
    <w:p w:rsidR="00B07C50" w:rsidRDefault="00B07C50" w:rsidP="00B07C50">
      <w:pPr>
        <w:numPr>
          <w:ilvl w:val="1"/>
          <w:numId w:val="1"/>
        </w:numPr>
        <w:tabs>
          <w:tab w:val="clear" w:pos="360"/>
          <w:tab w:val="left" w:pos="-4536"/>
          <w:tab w:val="num" w:pos="-4395"/>
        </w:tabs>
        <w:spacing w:line="360" w:lineRule="auto"/>
        <w:ind w:left="426"/>
        <w:jc w:val="both"/>
      </w:pPr>
    </w:p>
    <w:p w:rsidR="00B07C50" w:rsidRPr="00D3208C" w:rsidRDefault="00B07C50" w:rsidP="00B07C50">
      <w:pPr>
        <w:spacing w:line="360" w:lineRule="auto"/>
        <w:ind w:left="1080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 w:rsidRPr="00B54B5A">
        <w:rPr>
          <w:b/>
        </w:rPr>
        <w:t>.</w:t>
      </w:r>
      <w:r>
        <w:rPr>
          <w:b/>
        </w:rPr>
        <w:t xml:space="preserve">  </w:t>
      </w:r>
      <w:r w:rsidRPr="00D3208C">
        <w:rPr>
          <w:b/>
        </w:rPr>
        <w:t>Критерии</w:t>
      </w:r>
      <w:proofErr w:type="gramEnd"/>
      <w:r w:rsidRPr="00D3208C">
        <w:rPr>
          <w:b/>
        </w:rPr>
        <w:t xml:space="preserve"> рейтинговой оценки</w:t>
      </w:r>
      <w:r>
        <w:rPr>
          <w:b/>
        </w:rPr>
        <w:t xml:space="preserve"> (приложение)</w:t>
      </w:r>
    </w:p>
    <w:p w:rsidR="00B07C50" w:rsidRDefault="00B07C50" w:rsidP="00B07C50">
      <w:pPr>
        <w:spacing w:line="360" w:lineRule="auto"/>
        <w:ind w:left="360"/>
        <w:jc w:val="both"/>
      </w:pPr>
      <w:r>
        <w:t>3.1</w:t>
      </w:r>
      <w:proofErr w:type="gramStart"/>
      <w:r>
        <w:t xml:space="preserve"> </w:t>
      </w:r>
      <w:r w:rsidRPr="00B54B5A">
        <w:t xml:space="preserve"> </w:t>
      </w:r>
      <w:r>
        <w:t>К</w:t>
      </w:r>
      <w:proofErr w:type="gramEnd"/>
      <w:r>
        <w:t>аждый вид деятельности оценивается в баллах (5 бальная система) и  суммируются. Общая сумма оценок  является общей оценкой профессиональной деятельности педагогических работников.</w:t>
      </w:r>
    </w:p>
    <w:p w:rsidR="00B07C50" w:rsidRPr="000F1847" w:rsidRDefault="00B07C50" w:rsidP="00B07C50">
      <w:pPr>
        <w:spacing w:line="360" w:lineRule="auto"/>
        <w:ind w:left="360"/>
        <w:jc w:val="both"/>
      </w:pPr>
      <w:r>
        <w:t xml:space="preserve">3.3  Итоги рейтинговой оценки доводятся до сведения каждого преподавателя, составляется акт, отчет – справка.  </w:t>
      </w:r>
    </w:p>
    <w:p w:rsidR="00B07C50" w:rsidRDefault="00B07C50" w:rsidP="00B07C50">
      <w:pPr>
        <w:spacing w:line="360" w:lineRule="auto"/>
        <w:ind w:left="360"/>
      </w:pPr>
    </w:p>
    <w:p w:rsidR="00B07C50" w:rsidRPr="00952523" w:rsidRDefault="00B07C50" w:rsidP="00B07C50">
      <w:pPr>
        <w:spacing w:line="360" w:lineRule="auto"/>
        <w:ind w:left="360"/>
        <w:jc w:val="center"/>
      </w:pPr>
    </w:p>
    <w:p w:rsidR="00B07C50" w:rsidRDefault="00B07C50" w:rsidP="00B07C50">
      <w:pPr>
        <w:spacing w:line="360" w:lineRule="auto"/>
        <w:ind w:left="360"/>
        <w:jc w:val="both"/>
      </w:pPr>
    </w:p>
    <w:p w:rsidR="00B07C50" w:rsidRDefault="00B07C50" w:rsidP="00B07C50">
      <w:pPr>
        <w:spacing w:line="360" w:lineRule="auto"/>
        <w:ind w:left="360"/>
        <w:jc w:val="right"/>
        <w:rPr>
          <w:b/>
          <w:i/>
        </w:rPr>
        <w:sectPr w:rsidR="00B07C50" w:rsidSect="00A2570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07C50" w:rsidRPr="00BE6B8F" w:rsidRDefault="00B07C50" w:rsidP="00B07C50">
      <w:pPr>
        <w:spacing w:line="360" w:lineRule="auto"/>
        <w:ind w:left="360"/>
        <w:jc w:val="right"/>
        <w:rPr>
          <w:b/>
          <w:i/>
          <w:sz w:val="20"/>
          <w:szCs w:val="20"/>
        </w:rPr>
      </w:pPr>
      <w:r w:rsidRPr="00BE6B8F">
        <w:rPr>
          <w:b/>
          <w:i/>
          <w:sz w:val="20"/>
          <w:szCs w:val="20"/>
        </w:rPr>
        <w:lastRenderedPageBreak/>
        <w:t>ПРИЛОЖЕНИЕ</w:t>
      </w:r>
    </w:p>
    <w:p w:rsidR="00B07C50" w:rsidRPr="00B37643" w:rsidRDefault="00B07C50" w:rsidP="00B07C50">
      <w:pPr>
        <w:spacing w:line="360" w:lineRule="auto"/>
        <w:jc w:val="center"/>
        <w:rPr>
          <w:b/>
          <w:sz w:val="22"/>
          <w:szCs w:val="22"/>
        </w:rPr>
      </w:pPr>
      <w:r w:rsidRPr="00B37643">
        <w:rPr>
          <w:b/>
          <w:sz w:val="22"/>
          <w:szCs w:val="22"/>
        </w:rPr>
        <w:t>КРИТЕРИИ ОЦЕНКИ ДЕЯТЕЛЬНОСТИ   ПЕДАГОГИЧЕСКИХ РАБОТНИКОВ  ТЕХНИКУМА</w:t>
      </w:r>
    </w:p>
    <w:p w:rsidR="00B07C50" w:rsidRPr="006F0B71" w:rsidRDefault="00B07C50" w:rsidP="00B07C50">
      <w:pPr>
        <w:spacing w:line="360" w:lineRule="auto"/>
        <w:jc w:val="center"/>
        <w:rPr>
          <w:b/>
          <w:sz w:val="20"/>
          <w:szCs w:val="20"/>
        </w:rPr>
      </w:pPr>
      <w:r w:rsidRPr="006F0B71">
        <w:rPr>
          <w:b/>
          <w:sz w:val="20"/>
          <w:szCs w:val="20"/>
        </w:rPr>
        <w:t>Ф.И.О. ____________________________________________________________________</w:t>
      </w:r>
      <w:r>
        <w:rPr>
          <w:b/>
          <w:sz w:val="20"/>
          <w:szCs w:val="20"/>
        </w:rPr>
        <w:t>________</w:t>
      </w:r>
      <w:r w:rsidRPr="006F0B71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6F0B71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</w:t>
      </w:r>
    </w:p>
    <w:p w:rsidR="00B07C50" w:rsidRPr="006F0B71" w:rsidRDefault="00B07C50" w:rsidP="00B07C50">
      <w:pPr>
        <w:spacing w:line="360" w:lineRule="auto"/>
        <w:jc w:val="center"/>
        <w:rPr>
          <w:b/>
          <w:sz w:val="20"/>
          <w:szCs w:val="20"/>
        </w:rPr>
      </w:pPr>
      <w:r w:rsidRPr="006F0B71">
        <w:rPr>
          <w:b/>
          <w:sz w:val="20"/>
          <w:szCs w:val="20"/>
        </w:rPr>
        <w:t xml:space="preserve">Наименование </w:t>
      </w:r>
      <w:r>
        <w:rPr>
          <w:b/>
          <w:sz w:val="20"/>
          <w:szCs w:val="20"/>
        </w:rPr>
        <w:t>УД, ПМ, МДК</w:t>
      </w:r>
      <w:r w:rsidRPr="006F0B71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</w:t>
      </w:r>
      <w:r w:rsidRPr="006F0B71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</w:t>
      </w:r>
    </w:p>
    <w:p w:rsidR="00B07C50" w:rsidRPr="006F0B71" w:rsidRDefault="00B07C50" w:rsidP="00B07C50">
      <w:pPr>
        <w:spacing w:line="360" w:lineRule="auto"/>
        <w:jc w:val="center"/>
        <w:rPr>
          <w:b/>
          <w:sz w:val="20"/>
          <w:szCs w:val="20"/>
        </w:rPr>
      </w:pPr>
      <w:r w:rsidRPr="006F0B71">
        <w:rPr>
          <w:b/>
          <w:sz w:val="20"/>
          <w:szCs w:val="20"/>
        </w:rPr>
        <w:t>Педагогический стаж_________________________________________________</w:t>
      </w:r>
      <w:r>
        <w:rPr>
          <w:b/>
          <w:sz w:val="20"/>
          <w:szCs w:val="20"/>
        </w:rPr>
        <w:t>_____</w:t>
      </w:r>
      <w:r w:rsidRPr="006F0B71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</w:t>
      </w:r>
    </w:p>
    <w:p w:rsidR="00B07C50" w:rsidRPr="006F0B71" w:rsidRDefault="00B07C50" w:rsidP="00B07C50">
      <w:pPr>
        <w:spacing w:line="360" w:lineRule="auto"/>
        <w:jc w:val="center"/>
        <w:rPr>
          <w:b/>
          <w:sz w:val="20"/>
          <w:szCs w:val="20"/>
        </w:rPr>
      </w:pPr>
      <w:r w:rsidRPr="006F0B71">
        <w:rPr>
          <w:b/>
          <w:sz w:val="20"/>
          <w:szCs w:val="20"/>
        </w:rPr>
        <w:t>Уровень квалификационной категории_______________________________________</w:t>
      </w:r>
      <w:r>
        <w:rPr>
          <w:b/>
          <w:sz w:val="20"/>
          <w:szCs w:val="20"/>
        </w:rPr>
        <w:t>_____</w:t>
      </w:r>
      <w:r w:rsidRPr="006F0B71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</w:t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8284"/>
        <w:gridCol w:w="992"/>
        <w:gridCol w:w="992"/>
      </w:tblGrid>
      <w:tr w:rsidR="00B07C50" w:rsidRPr="00B37643" w:rsidTr="00B07C50">
        <w:tc>
          <w:tcPr>
            <w:tcW w:w="657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7643">
              <w:rPr>
                <w:b/>
                <w:sz w:val="20"/>
                <w:szCs w:val="20"/>
              </w:rPr>
              <w:t>П</w:t>
            </w:r>
            <w:proofErr w:type="gramEnd"/>
            <w:r w:rsidRPr="00B37643">
              <w:rPr>
                <w:b/>
                <w:sz w:val="20"/>
                <w:szCs w:val="20"/>
              </w:rPr>
              <w:t>/Н</w:t>
            </w:r>
          </w:p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4" w:type="dxa"/>
          </w:tcPr>
          <w:p w:rsidR="00B07C50" w:rsidRPr="00B27AF9" w:rsidRDefault="00B07C50" w:rsidP="0095228A">
            <w:pPr>
              <w:jc w:val="center"/>
              <w:rPr>
                <w:b/>
                <w:sz w:val="20"/>
                <w:szCs w:val="20"/>
              </w:rPr>
            </w:pPr>
            <w:r w:rsidRPr="00B27AF9">
              <w:rPr>
                <w:b/>
                <w:sz w:val="20"/>
                <w:szCs w:val="20"/>
              </w:rPr>
              <w:t>Показатели деятельности преподавателей для определения рейтинга</w:t>
            </w:r>
          </w:p>
        </w:tc>
        <w:tc>
          <w:tcPr>
            <w:tcW w:w="992" w:type="dxa"/>
          </w:tcPr>
          <w:p w:rsidR="00B07C50" w:rsidRDefault="00B07C50" w:rsidP="00952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</w:t>
            </w:r>
          </w:p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  <w:r w:rsidRPr="00B37643">
              <w:rPr>
                <w:b/>
                <w:sz w:val="20"/>
                <w:szCs w:val="20"/>
              </w:rPr>
              <w:t>Баллы</w:t>
            </w: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4" w:type="dxa"/>
          </w:tcPr>
          <w:p w:rsidR="00B07C50" w:rsidRPr="00B27AF9" w:rsidRDefault="00B07C50" w:rsidP="00B07C50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МОДУЛЬ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rPr>
          <w:trHeight w:val="255"/>
        </w:trPr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 xml:space="preserve">Общая успеваемость по </w:t>
            </w:r>
            <w:r>
              <w:rPr>
                <w:sz w:val="20"/>
                <w:szCs w:val="20"/>
              </w:rPr>
              <w:t>преподаваемым УД, ПМ, МДК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F6A2D">
              <w:rPr>
                <w:sz w:val="20"/>
                <w:szCs w:val="20"/>
              </w:rPr>
              <w:t>2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успеваемости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F6A2D">
              <w:rPr>
                <w:sz w:val="20"/>
                <w:szCs w:val="20"/>
              </w:rPr>
              <w:t>3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>Своевременность предоставления отчетов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F6A2D">
              <w:rPr>
                <w:sz w:val="20"/>
                <w:szCs w:val="20"/>
              </w:rPr>
              <w:t>4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>Ведение журнала (без замечаний)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F6A2D">
              <w:rPr>
                <w:sz w:val="20"/>
                <w:szCs w:val="20"/>
              </w:rPr>
              <w:t>5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  <w:r w:rsidRPr="00DB04EB">
              <w:rPr>
                <w:sz w:val="20"/>
                <w:szCs w:val="20"/>
              </w:rPr>
              <w:t>Организация и работа в учебных кабинетах, лабораториях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4" w:type="dxa"/>
          </w:tcPr>
          <w:p w:rsidR="00B07C50" w:rsidRPr="00B37643" w:rsidRDefault="00B07C50" w:rsidP="00B07C50">
            <w:pPr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B37643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ЕТОДИЧЕСКИЙ МОДУЛЬ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rPr>
          <w:trHeight w:val="1811"/>
        </w:trPr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F6A2D">
              <w:rPr>
                <w:sz w:val="20"/>
                <w:szCs w:val="20"/>
              </w:rPr>
              <w:t>1</w:t>
            </w:r>
          </w:p>
        </w:tc>
        <w:tc>
          <w:tcPr>
            <w:tcW w:w="8284" w:type="dxa"/>
          </w:tcPr>
          <w:p w:rsidR="00B07C50" w:rsidRPr="0053660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6603">
              <w:rPr>
                <w:b/>
                <w:sz w:val="20"/>
                <w:szCs w:val="20"/>
              </w:rPr>
              <w:t xml:space="preserve">Комплексное методическое обеспечение учебных программ: УМК, методические пособия (МП) модульного типа. </w:t>
            </w:r>
          </w:p>
          <w:p w:rsidR="00B07C50" w:rsidRPr="00B37643" w:rsidRDefault="00B07C50" w:rsidP="00B07C50">
            <w:pPr>
              <w:numPr>
                <w:ilvl w:val="0"/>
                <w:numId w:val="3"/>
              </w:numPr>
              <w:tabs>
                <w:tab w:val="clear" w:pos="720"/>
              </w:tabs>
              <w:ind w:left="5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</w:t>
            </w:r>
            <w:r w:rsidRPr="00B37643">
              <w:rPr>
                <w:sz w:val="20"/>
                <w:szCs w:val="20"/>
              </w:rPr>
              <w:t>но-тематический план</w:t>
            </w:r>
          </w:p>
          <w:p w:rsidR="00B07C50" w:rsidRPr="00B37643" w:rsidRDefault="00B07C50" w:rsidP="00B07C50">
            <w:pPr>
              <w:numPr>
                <w:ilvl w:val="0"/>
                <w:numId w:val="3"/>
              </w:numPr>
              <w:tabs>
                <w:tab w:val="clear" w:pos="720"/>
              </w:tabs>
              <w:ind w:left="52" w:firstLine="0"/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>Рабочая программа</w:t>
            </w:r>
          </w:p>
          <w:p w:rsidR="00B07C50" w:rsidRPr="00B37643" w:rsidRDefault="00B07C50" w:rsidP="00B07C50">
            <w:pPr>
              <w:numPr>
                <w:ilvl w:val="0"/>
                <w:numId w:val="3"/>
              </w:numPr>
              <w:tabs>
                <w:tab w:val="clear" w:pos="720"/>
              </w:tabs>
              <w:ind w:left="52" w:firstLine="0"/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>Технологическая карта  занятий</w:t>
            </w:r>
          </w:p>
          <w:p w:rsidR="00B07C50" w:rsidRPr="00B37643" w:rsidRDefault="00B07C50" w:rsidP="00B07C50">
            <w:pPr>
              <w:numPr>
                <w:ilvl w:val="0"/>
                <w:numId w:val="3"/>
              </w:numPr>
              <w:tabs>
                <w:tab w:val="clear" w:pos="720"/>
              </w:tabs>
              <w:ind w:left="52" w:firstLine="0"/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>Блок контроля</w:t>
            </w:r>
          </w:p>
          <w:p w:rsidR="00B07C50" w:rsidRPr="00B37643" w:rsidRDefault="00B07C50" w:rsidP="00B07C50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52" w:firstLine="0"/>
              <w:jc w:val="both"/>
              <w:rPr>
                <w:b/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>Тезисы лекций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27AF9">
              <w:rPr>
                <w:sz w:val="20"/>
                <w:szCs w:val="20"/>
              </w:rPr>
              <w:t xml:space="preserve">Методическое пособие </w:t>
            </w:r>
            <w:proofErr w:type="spellStart"/>
            <w:r w:rsidRPr="00B27AF9">
              <w:rPr>
                <w:sz w:val="20"/>
                <w:szCs w:val="20"/>
              </w:rPr>
              <w:t>управляющеего</w:t>
            </w:r>
            <w:proofErr w:type="spellEnd"/>
            <w:r w:rsidRPr="00B27AF9">
              <w:rPr>
                <w:sz w:val="20"/>
                <w:szCs w:val="20"/>
              </w:rPr>
              <w:t xml:space="preserve"> типа для студентов (по самоподготовке, для само</w:t>
            </w:r>
            <w:r>
              <w:rPr>
                <w:sz w:val="20"/>
                <w:szCs w:val="20"/>
              </w:rPr>
              <w:t>стоятельной работы на занятиях)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rPr>
          <w:trHeight w:val="275"/>
        </w:trPr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27AF9">
              <w:rPr>
                <w:sz w:val="20"/>
                <w:szCs w:val="20"/>
              </w:rPr>
              <w:t xml:space="preserve">Пакет </w:t>
            </w:r>
            <w:proofErr w:type="spellStart"/>
            <w:r w:rsidRPr="00B27AF9">
              <w:rPr>
                <w:sz w:val="20"/>
                <w:szCs w:val="20"/>
              </w:rPr>
              <w:t>мультимедийно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обеспечения учебного занятия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B27AF9">
              <w:rPr>
                <w:sz w:val="20"/>
                <w:szCs w:val="20"/>
              </w:rPr>
              <w:t>Комплект дидактических</w:t>
            </w:r>
            <w:r>
              <w:rPr>
                <w:sz w:val="20"/>
                <w:szCs w:val="20"/>
              </w:rPr>
              <w:t xml:space="preserve"> (сборники упражнений, задач,</w:t>
            </w:r>
            <w:r w:rsidRPr="00B27AF9">
              <w:rPr>
                <w:sz w:val="20"/>
                <w:szCs w:val="20"/>
              </w:rPr>
              <w:t xml:space="preserve"> алгоритмов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инструкционно-технологических</w:t>
            </w:r>
            <w:proofErr w:type="spellEnd"/>
            <w:r>
              <w:rPr>
                <w:sz w:val="20"/>
                <w:szCs w:val="20"/>
              </w:rPr>
              <w:t xml:space="preserve"> карт, наглядных пособий (таблицы, плакаты, приборы, муляжи и др.</w:t>
            </w:r>
            <w:r w:rsidRPr="00B27AF9">
              <w:rPr>
                <w:sz w:val="20"/>
                <w:szCs w:val="20"/>
              </w:rPr>
              <w:t>), контролирующих (те</w:t>
            </w:r>
            <w:r>
              <w:rPr>
                <w:sz w:val="20"/>
                <w:szCs w:val="20"/>
              </w:rPr>
              <w:t>сты) материалов</w:t>
            </w:r>
            <w:proofErr w:type="gramEnd"/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27AF9">
              <w:rPr>
                <w:sz w:val="20"/>
                <w:szCs w:val="20"/>
              </w:rPr>
              <w:t>Комплект контролирующих материалов для проведе</w:t>
            </w:r>
            <w:r>
              <w:rPr>
                <w:sz w:val="20"/>
                <w:szCs w:val="20"/>
              </w:rPr>
              <w:t>ния рубежного контроля, ПА, ИГА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B07C50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8284" w:type="dxa"/>
          </w:tcPr>
          <w:p w:rsidR="00B07C50" w:rsidRPr="00B3764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27AF9">
              <w:rPr>
                <w:sz w:val="20"/>
                <w:szCs w:val="20"/>
              </w:rPr>
              <w:t>Рабочая программа.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5C2861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284" w:type="dxa"/>
          </w:tcPr>
          <w:p w:rsidR="00B07C50" w:rsidRPr="00536603" w:rsidRDefault="00B07C50" w:rsidP="0095228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36603">
              <w:rPr>
                <w:b/>
                <w:sz w:val="20"/>
                <w:szCs w:val="20"/>
              </w:rPr>
              <w:t>Формирование информационного банка передового опыта:</w:t>
            </w:r>
          </w:p>
          <w:p w:rsidR="00B07C50" w:rsidRPr="002F6A2D" w:rsidRDefault="00B07C50" w:rsidP="00B07C50">
            <w:pPr>
              <w:numPr>
                <w:ilvl w:val="0"/>
                <w:numId w:val="5"/>
              </w:numPr>
              <w:tabs>
                <w:tab w:val="left" w:pos="-5052"/>
              </w:tabs>
              <w:ind w:left="51" w:hanging="11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Портфолио;</w:t>
            </w:r>
          </w:p>
          <w:p w:rsidR="00B07C50" w:rsidRPr="002F6A2D" w:rsidRDefault="00B07C50" w:rsidP="00B07C50">
            <w:pPr>
              <w:numPr>
                <w:ilvl w:val="0"/>
                <w:numId w:val="5"/>
              </w:numPr>
              <w:tabs>
                <w:tab w:val="left" w:pos="-5052"/>
              </w:tabs>
              <w:ind w:left="51" w:hanging="11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и распространение </w:t>
            </w:r>
            <w:r w:rsidRPr="002F6A2D">
              <w:rPr>
                <w:sz w:val="20"/>
                <w:szCs w:val="20"/>
              </w:rPr>
              <w:t>опыта</w:t>
            </w:r>
            <w:r>
              <w:rPr>
                <w:sz w:val="20"/>
                <w:szCs w:val="20"/>
              </w:rPr>
              <w:t xml:space="preserve"> работы </w:t>
            </w:r>
            <w:r w:rsidRPr="002F6A2D">
              <w:rPr>
                <w:sz w:val="20"/>
                <w:szCs w:val="20"/>
              </w:rPr>
              <w:t xml:space="preserve"> на всех уровнях;</w:t>
            </w:r>
          </w:p>
          <w:p w:rsidR="00B07C50" w:rsidRPr="002F6A2D" w:rsidRDefault="00B07C50" w:rsidP="00B07C50">
            <w:pPr>
              <w:numPr>
                <w:ilvl w:val="0"/>
                <w:numId w:val="5"/>
              </w:numPr>
              <w:tabs>
                <w:tab w:val="left" w:pos="-5052"/>
              </w:tabs>
              <w:ind w:left="51" w:hanging="11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Реализация темы самообразования;</w:t>
            </w:r>
          </w:p>
          <w:p w:rsidR="00B07C50" w:rsidRPr="002F6A2D" w:rsidRDefault="00B07C50" w:rsidP="00B07C50">
            <w:pPr>
              <w:numPr>
                <w:ilvl w:val="0"/>
                <w:numId w:val="5"/>
              </w:numPr>
              <w:tabs>
                <w:tab w:val="left" w:pos="-5052"/>
              </w:tabs>
              <w:ind w:left="51" w:hanging="11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Обмен опытом (</w:t>
            </w:r>
            <w:proofErr w:type="spellStart"/>
            <w:r w:rsidRPr="002F6A2D">
              <w:rPr>
                <w:sz w:val="20"/>
                <w:szCs w:val="20"/>
              </w:rPr>
              <w:t>взаимопосещения</w:t>
            </w:r>
            <w:proofErr w:type="spellEnd"/>
            <w:r>
              <w:rPr>
                <w:sz w:val="20"/>
                <w:szCs w:val="20"/>
              </w:rPr>
              <w:t xml:space="preserve"> занятий  с последующим анализом</w:t>
            </w:r>
            <w:r w:rsidRPr="002F6A2D">
              <w:rPr>
                <w:sz w:val="20"/>
                <w:szCs w:val="20"/>
              </w:rPr>
              <w:t>).</w:t>
            </w:r>
          </w:p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2F6A2D" w:rsidRDefault="005C2861" w:rsidP="0095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284" w:type="dxa"/>
          </w:tcPr>
          <w:p w:rsidR="00B07C50" w:rsidRPr="00536603" w:rsidRDefault="00B07C50" w:rsidP="00B07C50">
            <w:pPr>
              <w:numPr>
                <w:ilvl w:val="0"/>
                <w:numId w:val="4"/>
              </w:numPr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36603">
              <w:rPr>
                <w:b/>
                <w:sz w:val="20"/>
                <w:szCs w:val="20"/>
              </w:rPr>
              <w:t>Участие в мероприятиях на всех уровнях:</w:t>
            </w:r>
          </w:p>
          <w:p w:rsidR="00B07C50" w:rsidRPr="002F6A2D" w:rsidRDefault="00B07C50" w:rsidP="00B07C50">
            <w:pPr>
              <w:numPr>
                <w:ilvl w:val="0"/>
                <w:numId w:val="4"/>
              </w:numPr>
              <w:ind w:left="52" w:hanging="11"/>
              <w:jc w:val="both"/>
              <w:rPr>
                <w:sz w:val="20"/>
                <w:szCs w:val="20"/>
              </w:rPr>
            </w:pPr>
            <w:r w:rsidRPr="00B37643">
              <w:rPr>
                <w:sz w:val="20"/>
                <w:szCs w:val="20"/>
              </w:rPr>
              <w:t xml:space="preserve">Открытые мероприятия (уроки, тематические занятия, внеаудиторные мероприятия, декадники, недели </w:t>
            </w:r>
            <w:proofErr w:type="spellStart"/>
            <w:r w:rsidRPr="00B37643">
              <w:rPr>
                <w:sz w:val="20"/>
                <w:szCs w:val="20"/>
              </w:rPr>
              <w:t>профмастерства</w:t>
            </w:r>
            <w:proofErr w:type="spellEnd"/>
            <w:r w:rsidRPr="00B37643">
              <w:rPr>
                <w:sz w:val="20"/>
                <w:szCs w:val="20"/>
              </w:rPr>
              <w:t xml:space="preserve"> и др.)</w:t>
            </w:r>
          </w:p>
          <w:p w:rsidR="00B07C50" w:rsidRPr="002F6A2D" w:rsidRDefault="00B07C50" w:rsidP="00B07C50">
            <w:pPr>
              <w:numPr>
                <w:ilvl w:val="0"/>
                <w:numId w:val="4"/>
              </w:numPr>
              <w:ind w:left="51" w:firstLine="0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Участие в конференциях, педагогических чтениях, аукционах;</w:t>
            </w:r>
          </w:p>
          <w:p w:rsidR="00B07C50" w:rsidRPr="002F6A2D" w:rsidRDefault="00B07C50" w:rsidP="00B07C50">
            <w:pPr>
              <w:numPr>
                <w:ilvl w:val="0"/>
                <w:numId w:val="4"/>
              </w:numPr>
              <w:ind w:left="51" w:firstLine="0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Участие в конкурсах профессионального мастерства</w:t>
            </w:r>
            <w:r>
              <w:rPr>
                <w:sz w:val="20"/>
                <w:szCs w:val="20"/>
              </w:rPr>
              <w:t>, выставках, смотрах-конкурсах и др.</w:t>
            </w:r>
            <w:r w:rsidRPr="002F6A2D">
              <w:rPr>
                <w:sz w:val="20"/>
                <w:szCs w:val="20"/>
              </w:rPr>
              <w:t>;</w:t>
            </w:r>
          </w:p>
          <w:p w:rsidR="00B07C50" w:rsidRDefault="00B07C50" w:rsidP="00B07C50">
            <w:pPr>
              <w:numPr>
                <w:ilvl w:val="0"/>
                <w:numId w:val="4"/>
              </w:numPr>
              <w:ind w:left="51" w:firstLine="0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Подготовка и презентация студенческих исследовательских работ;</w:t>
            </w:r>
          </w:p>
          <w:p w:rsidR="00B07C50" w:rsidRPr="002F6A2D" w:rsidRDefault="00B07C50" w:rsidP="00B07C50">
            <w:pPr>
              <w:numPr>
                <w:ilvl w:val="0"/>
                <w:numId w:val="4"/>
              </w:numPr>
              <w:ind w:left="5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студентов к предметным олимпиадам, спортивным соревнованиям</w:t>
            </w:r>
          </w:p>
          <w:p w:rsidR="00B07C50" w:rsidRPr="002F6A2D" w:rsidRDefault="00B07C50" w:rsidP="00B07C50">
            <w:pPr>
              <w:numPr>
                <w:ilvl w:val="0"/>
                <w:numId w:val="4"/>
              </w:numPr>
              <w:ind w:left="51" w:firstLine="0"/>
              <w:jc w:val="both"/>
              <w:rPr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Публикации;</w:t>
            </w:r>
          </w:p>
          <w:p w:rsidR="00B07C50" w:rsidRPr="00B37643" w:rsidRDefault="00B07C50" w:rsidP="00B07C50">
            <w:pPr>
              <w:numPr>
                <w:ilvl w:val="0"/>
                <w:numId w:val="4"/>
              </w:numPr>
              <w:ind w:left="51" w:firstLine="0"/>
              <w:jc w:val="both"/>
              <w:rPr>
                <w:b/>
                <w:sz w:val="20"/>
                <w:szCs w:val="20"/>
              </w:rPr>
            </w:pPr>
            <w:r w:rsidRPr="002F6A2D">
              <w:rPr>
                <w:sz w:val="20"/>
                <w:szCs w:val="20"/>
              </w:rPr>
              <w:t>Отк</w:t>
            </w:r>
            <w:r>
              <w:rPr>
                <w:sz w:val="20"/>
                <w:szCs w:val="20"/>
              </w:rPr>
              <w:t>рытые внеаудиторные мероприятия</w:t>
            </w:r>
            <w:r w:rsidRPr="002F6A2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right"/>
              <w:rPr>
                <w:b/>
                <w:sz w:val="20"/>
                <w:szCs w:val="20"/>
              </w:rPr>
            </w:pPr>
            <w:r w:rsidRPr="00B37643">
              <w:rPr>
                <w:b/>
                <w:sz w:val="20"/>
                <w:szCs w:val="20"/>
              </w:rPr>
              <w:t>ИТОГО  БАЛЛОВ: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right"/>
              <w:rPr>
                <w:b/>
              </w:rPr>
            </w:pPr>
            <w:r w:rsidRPr="00B37643">
              <w:rPr>
                <w:b/>
              </w:rPr>
              <w:t xml:space="preserve">Всего </w:t>
            </w:r>
            <w:proofErr w:type="gramStart"/>
            <w:r w:rsidRPr="00B37643">
              <w:rPr>
                <w:b/>
              </w:rPr>
              <w:t xml:space="preserve">( </w:t>
            </w:r>
            <w:proofErr w:type="gramEnd"/>
            <w:r w:rsidRPr="00B37643">
              <w:rPr>
                <w:b/>
              </w:rPr>
              <w:t xml:space="preserve">количество): 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07C50" w:rsidRPr="00B37643" w:rsidTr="00B07C50">
        <w:tc>
          <w:tcPr>
            <w:tcW w:w="657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84" w:type="dxa"/>
          </w:tcPr>
          <w:p w:rsidR="00B07C50" w:rsidRPr="00B37643" w:rsidRDefault="00B07C50" w:rsidP="0095228A">
            <w:pPr>
              <w:jc w:val="right"/>
              <w:rPr>
                <w:b/>
              </w:rPr>
            </w:pPr>
            <w:r w:rsidRPr="00B37643">
              <w:rPr>
                <w:b/>
              </w:rPr>
              <w:t>ОБЩИЙ ИТОГ:</w:t>
            </w: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7C50" w:rsidRPr="00B37643" w:rsidRDefault="00B07C50" w:rsidP="009522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07C50" w:rsidRPr="00536603" w:rsidRDefault="00B07C50" w:rsidP="00B07C50">
      <w:pPr>
        <w:ind w:left="-142"/>
        <w:rPr>
          <w:sz w:val="20"/>
          <w:szCs w:val="20"/>
        </w:rPr>
      </w:pPr>
      <w:r w:rsidRPr="00536603">
        <w:rPr>
          <w:b/>
          <w:sz w:val="20"/>
          <w:szCs w:val="20"/>
        </w:rPr>
        <w:t xml:space="preserve">Примечание:  </w:t>
      </w:r>
      <w:r w:rsidRPr="00536603">
        <w:rPr>
          <w:sz w:val="20"/>
          <w:szCs w:val="20"/>
        </w:rPr>
        <w:t xml:space="preserve">Данные  на 2012-2013  </w:t>
      </w:r>
      <w:proofErr w:type="spellStart"/>
      <w:r w:rsidRPr="00536603">
        <w:rPr>
          <w:sz w:val="20"/>
          <w:szCs w:val="20"/>
        </w:rPr>
        <w:t>уч</w:t>
      </w:r>
      <w:proofErr w:type="spellEnd"/>
      <w:r w:rsidRPr="00536603">
        <w:rPr>
          <w:sz w:val="20"/>
          <w:szCs w:val="20"/>
        </w:rPr>
        <w:t>. год.</w:t>
      </w:r>
    </w:p>
    <w:p w:rsidR="00B07C50" w:rsidRPr="00536603" w:rsidRDefault="00B07C50" w:rsidP="00B07C50">
      <w:pPr>
        <w:ind w:left="-142"/>
        <w:rPr>
          <w:sz w:val="20"/>
          <w:szCs w:val="20"/>
        </w:rPr>
      </w:pPr>
      <w:r w:rsidRPr="00536603">
        <w:rPr>
          <w:sz w:val="20"/>
          <w:szCs w:val="20"/>
        </w:rPr>
        <w:t>Максимальный балл – 5 баллов</w:t>
      </w:r>
    </w:p>
    <w:p w:rsidR="00B07C50" w:rsidRPr="00536603" w:rsidRDefault="00B07C50" w:rsidP="00B07C50">
      <w:pPr>
        <w:ind w:left="-142"/>
        <w:rPr>
          <w:sz w:val="20"/>
          <w:szCs w:val="20"/>
        </w:rPr>
      </w:pPr>
      <w:r w:rsidRPr="00536603">
        <w:rPr>
          <w:sz w:val="20"/>
          <w:szCs w:val="20"/>
        </w:rPr>
        <w:t>Высший – 5  (4 -5)</w:t>
      </w:r>
    </w:p>
    <w:p w:rsidR="00B07C50" w:rsidRPr="00536603" w:rsidRDefault="00B07C50" w:rsidP="00B07C50">
      <w:pPr>
        <w:ind w:left="-142"/>
        <w:rPr>
          <w:sz w:val="20"/>
          <w:szCs w:val="20"/>
        </w:rPr>
      </w:pPr>
      <w:r w:rsidRPr="00536603">
        <w:rPr>
          <w:sz w:val="20"/>
          <w:szCs w:val="20"/>
        </w:rPr>
        <w:t>Средний – 3  (2 -3)</w:t>
      </w:r>
    </w:p>
    <w:p w:rsidR="00B07C50" w:rsidRPr="00536603" w:rsidRDefault="00B07C50" w:rsidP="00B07C50">
      <w:pPr>
        <w:ind w:left="-142"/>
        <w:rPr>
          <w:sz w:val="20"/>
          <w:szCs w:val="20"/>
        </w:rPr>
      </w:pPr>
      <w:r w:rsidRPr="00536603">
        <w:rPr>
          <w:sz w:val="20"/>
          <w:szCs w:val="20"/>
        </w:rPr>
        <w:t>Низкий –   1  (0 -1)</w:t>
      </w:r>
    </w:p>
    <w:p w:rsidR="007609C1" w:rsidRDefault="007609C1" w:rsidP="00B07C50">
      <w:pPr>
        <w:ind w:left="-142"/>
      </w:pPr>
    </w:p>
    <w:sectPr w:rsidR="007609C1" w:rsidSect="00B0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1EC"/>
    <w:multiLevelType w:val="hybridMultilevel"/>
    <w:tmpl w:val="9B3E047C"/>
    <w:lvl w:ilvl="0" w:tplc="041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39B91F0B"/>
    <w:multiLevelType w:val="hybridMultilevel"/>
    <w:tmpl w:val="3D0C3FF6"/>
    <w:lvl w:ilvl="0" w:tplc="1C621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1AB65A">
      <w:numFmt w:val="none"/>
      <w:lvlText w:val=""/>
      <w:lvlJc w:val="left"/>
      <w:pPr>
        <w:tabs>
          <w:tab w:val="num" w:pos="360"/>
        </w:tabs>
      </w:pPr>
    </w:lvl>
    <w:lvl w:ilvl="2" w:tplc="11427E6E">
      <w:numFmt w:val="none"/>
      <w:lvlText w:val=""/>
      <w:lvlJc w:val="left"/>
      <w:pPr>
        <w:tabs>
          <w:tab w:val="num" w:pos="360"/>
        </w:tabs>
      </w:pPr>
    </w:lvl>
    <w:lvl w:ilvl="3" w:tplc="D29A08FC">
      <w:numFmt w:val="none"/>
      <w:lvlText w:val=""/>
      <w:lvlJc w:val="left"/>
      <w:pPr>
        <w:tabs>
          <w:tab w:val="num" w:pos="360"/>
        </w:tabs>
      </w:pPr>
    </w:lvl>
    <w:lvl w:ilvl="4" w:tplc="EEE2D650">
      <w:numFmt w:val="none"/>
      <w:lvlText w:val=""/>
      <w:lvlJc w:val="left"/>
      <w:pPr>
        <w:tabs>
          <w:tab w:val="num" w:pos="360"/>
        </w:tabs>
      </w:pPr>
    </w:lvl>
    <w:lvl w:ilvl="5" w:tplc="6930F752">
      <w:numFmt w:val="none"/>
      <w:lvlText w:val=""/>
      <w:lvlJc w:val="left"/>
      <w:pPr>
        <w:tabs>
          <w:tab w:val="num" w:pos="360"/>
        </w:tabs>
      </w:pPr>
    </w:lvl>
    <w:lvl w:ilvl="6" w:tplc="C0C017BA">
      <w:numFmt w:val="none"/>
      <w:lvlText w:val=""/>
      <w:lvlJc w:val="left"/>
      <w:pPr>
        <w:tabs>
          <w:tab w:val="num" w:pos="360"/>
        </w:tabs>
      </w:pPr>
    </w:lvl>
    <w:lvl w:ilvl="7" w:tplc="9490E2D6">
      <w:numFmt w:val="none"/>
      <w:lvlText w:val=""/>
      <w:lvlJc w:val="left"/>
      <w:pPr>
        <w:tabs>
          <w:tab w:val="num" w:pos="360"/>
        </w:tabs>
      </w:pPr>
    </w:lvl>
    <w:lvl w:ilvl="8" w:tplc="B77812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FF756B"/>
    <w:multiLevelType w:val="hybridMultilevel"/>
    <w:tmpl w:val="E11A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5B17"/>
    <w:multiLevelType w:val="multilevel"/>
    <w:tmpl w:val="0A0A89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6D790AB3"/>
    <w:multiLevelType w:val="hybridMultilevel"/>
    <w:tmpl w:val="91EECE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C6073"/>
    <w:multiLevelType w:val="hybridMultilevel"/>
    <w:tmpl w:val="BE70573A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C50"/>
    <w:rsid w:val="00032F8A"/>
    <w:rsid w:val="000879E6"/>
    <w:rsid w:val="000E0A03"/>
    <w:rsid w:val="0016622B"/>
    <w:rsid w:val="001B0F30"/>
    <w:rsid w:val="001E517A"/>
    <w:rsid w:val="002419E8"/>
    <w:rsid w:val="00290BD4"/>
    <w:rsid w:val="00300F8B"/>
    <w:rsid w:val="00310972"/>
    <w:rsid w:val="003718A9"/>
    <w:rsid w:val="003A5759"/>
    <w:rsid w:val="003C730C"/>
    <w:rsid w:val="004C43B9"/>
    <w:rsid w:val="005C2861"/>
    <w:rsid w:val="005D5BE7"/>
    <w:rsid w:val="005F0417"/>
    <w:rsid w:val="0060498A"/>
    <w:rsid w:val="00687830"/>
    <w:rsid w:val="00691523"/>
    <w:rsid w:val="007511B0"/>
    <w:rsid w:val="007609C1"/>
    <w:rsid w:val="007C289E"/>
    <w:rsid w:val="00B07C50"/>
    <w:rsid w:val="00B24847"/>
    <w:rsid w:val="00B91F10"/>
    <w:rsid w:val="00BE5DF5"/>
    <w:rsid w:val="00C00B05"/>
    <w:rsid w:val="00C214A6"/>
    <w:rsid w:val="00CE2B37"/>
    <w:rsid w:val="00D44418"/>
    <w:rsid w:val="00DB04EB"/>
    <w:rsid w:val="00E67DDC"/>
    <w:rsid w:val="00E71876"/>
    <w:rsid w:val="00FD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75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A5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759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57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A575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A5759"/>
    <w:rPr>
      <w:rFonts w:eastAsia="Times New Roman" w:cs="Times New Roman"/>
      <w:sz w:val="32"/>
      <w:szCs w:val="20"/>
      <w:lang w:eastAsia="ru-RU"/>
    </w:rPr>
  </w:style>
  <w:style w:type="character" w:styleId="a5">
    <w:name w:val="Strong"/>
    <w:qFormat/>
    <w:rsid w:val="003A5759"/>
    <w:rPr>
      <w:b/>
      <w:bCs/>
    </w:rPr>
  </w:style>
  <w:style w:type="paragraph" w:styleId="a6">
    <w:name w:val="List Paragraph"/>
    <w:basedOn w:val="a"/>
    <w:uiPriority w:val="34"/>
    <w:qFormat/>
    <w:rsid w:val="0030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ЯКСТ</cp:lastModifiedBy>
  <cp:revision>9</cp:revision>
  <cp:lastPrinted>2016-05-05T01:14:00Z</cp:lastPrinted>
  <dcterms:created xsi:type="dcterms:W3CDTF">2013-05-06T10:30:00Z</dcterms:created>
  <dcterms:modified xsi:type="dcterms:W3CDTF">2017-04-10T03:53:00Z</dcterms:modified>
</cp:coreProperties>
</file>