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59" w:rsidRDefault="00CA2559" w:rsidP="00CA2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2559" w:rsidRDefault="00CA2559" w:rsidP="00CA2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РС (Я) «ЯКСТ»</w:t>
      </w:r>
    </w:p>
    <w:p w:rsidR="00CA2559" w:rsidRDefault="00CA2559" w:rsidP="00CA2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947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______С.В. Калинина</w:t>
      </w:r>
    </w:p>
    <w:p w:rsidR="00CA2559" w:rsidRPr="00A947CC" w:rsidRDefault="00CA2559" w:rsidP="00CA2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947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1947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____________2016 г.</w:t>
      </w:r>
    </w:p>
    <w:p w:rsidR="00CA2559" w:rsidRDefault="00CA2559" w:rsidP="00CA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559" w:rsidRPr="005268D4" w:rsidRDefault="00CA2559" w:rsidP="00194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4722" w:rsidRDefault="00CA2559" w:rsidP="0019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чтений </w:t>
      </w:r>
      <w:r w:rsidR="002C3EA9">
        <w:rPr>
          <w:rFonts w:ascii="Times New Roman" w:hAnsi="Times New Roman" w:cs="Times New Roman"/>
          <w:sz w:val="24"/>
          <w:szCs w:val="24"/>
        </w:rPr>
        <w:t xml:space="preserve">среди преподавателей и </w:t>
      </w:r>
      <w:proofErr w:type="spellStart"/>
      <w:r w:rsidR="002C3EA9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2C3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A9" w:rsidRDefault="002C3EA9" w:rsidP="00194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РС (Я) «Якутский коммунально-строительный техникум» </w:t>
      </w:r>
    </w:p>
    <w:p w:rsidR="00CA2559" w:rsidRPr="00591C46" w:rsidRDefault="002C3EA9" w:rsidP="0019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CA2559" w:rsidRPr="00591C46">
        <w:rPr>
          <w:rFonts w:ascii="Times New Roman" w:hAnsi="Times New Roman" w:cs="Times New Roman"/>
          <w:b/>
          <w:sz w:val="24"/>
          <w:szCs w:val="24"/>
        </w:rPr>
        <w:t>«</w:t>
      </w:r>
      <w:r w:rsidR="00591C46" w:rsidRPr="00591C46">
        <w:rPr>
          <w:rFonts w:ascii="Times New Roman" w:hAnsi="Times New Roman" w:cs="Times New Roman"/>
          <w:b/>
          <w:bCs/>
        </w:rPr>
        <w:t>Современные подходы к обучению и воспитанию студентов в учреждениях СПО: проблемы, опыт, перспективы»</w:t>
      </w:r>
    </w:p>
    <w:p w:rsidR="00CA2559" w:rsidRDefault="00CA2559" w:rsidP="00CA2559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C4D34" w:rsidRPr="00B040B7" w:rsidRDefault="00BC4D34" w:rsidP="00CA2559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194722" w:rsidRPr="00194722" w:rsidRDefault="00194722" w:rsidP="00194722">
      <w:pPr>
        <w:pStyle w:val="a5"/>
        <w:numPr>
          <w:ilvl w:val="0"/>
          <w:numId w:val="16"/>
        </w:numPr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 w:rsidRPr="00194722">
        <w:rPr>
          <w:rStyle w:val="a7"/>
          <w:b/>
          <w:bCs/>
          <w:i w:val="0"/>
        </w:rPr>
        <w:t>ОБЩИЕ ПОЛОЖЕНИЯ</w:t>
      </w:r>
    </w:p>
    <w:p w:rsidR="00CA2559" w:rsidRPr="00194722" w:rsidRDefault="00CA2559" w:rsidP="00194722">
      <w:pPr>
        <w:pStyle w:val="a5"/>
        <w:spacing w:before="0" w:beforeAutospacing="0" w:after="0" w:afterAutospacing="0"/>
        <w:ind w:left="927"/>
        <w:rPr>
          <w:rStyle w:val="a7"/>
          <w:b/>
          <w:bCs/>
        </w:rPr>
      </w:pPr>
      <w:r w:rsidRPr="00194722">
        <w:rPr>
          <w:rStyle w:val="a7"/>
          <w:b/>
          <w:bCs/>
        </w:rPr>
        <w:t xml:space="preserve"> </w:t>
      </w:r>
    </w:p>
    <w:p w:rsidR="00194722" w:rsidRPr="00194722" w:rsidRDefault="00194722" w:rsidP="00BC4D34">
      <w:pPr>
        <w:tabs>
          <w:tab w:val="left" w:pos="-3969"/>
        </w:tabs>
        <w:spacing w:after="0"/>
        <w:ind w:left="-709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1.1 </w:t>
      </w:r>
      <w:r w:rsidRPr="00194722">
        <w:rPr>
          <w:rFonts w:ascii="Times New Roman" w:hAnsi="Times New Roman" w:cs="Times New Roman"/>
          <w:bCs/>
        </w:rPr>
        <w:t xml:space="preserve">Настоящее Положение определяет порядок и условия организации и проведения </w:t>
      </w:r>
      <w:proofErr w:type="spellStart"/>
      <w:r>
        <w:rPr>
          <w:rFonts w:ascii="Times New Roman" w:hAnsi="Times New Roman" w:cs="Times New Roman"/>
          <w:bCs/>
        </w:rPr>
        <w:t>внутритехникумовских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194722">
        <w:rPr>
          <w:rFonts w:ascii="Times New Roman" w:hAnsi="Times New Roman" w:cs="Times New Roman"/>
          <w:bCs/>
        </w:rPr>
        <w:t xml:space="preserve"> педагогических чтений на тему: </w:t>
      </w:r>
      <w:r w:rsidRPr="00591C46">
        <w:rPr>
          <w:rFonts w:ascii="Times New Roman" w:hAnsi="Times New Roman" w:cs="Times New Roman"/>
          <w:bCs/>
          <w:sz w:val="24"/>
          <w:szCs w:val="24"/>
        </w:rPr>
        <w:t>«</w:t>
      </w:r>
      <w:r w:rsidR="00591C46" w:rsidRPr="00591C46">
        <w:rPr>
          <w:rFonts w:ascii="Times New Roman" w:hAnsi="Times New Roman" w:cs="Times New Roman"/>
          <w:bCs/>
          <w:sz w:val="24"/>
          <w:szCs w:val="24"/>
        </w:rPr>
        <w:t>Современные подходы к обучению и воспитанию студентов в учреждениях СПО: проблемы, опыт, перспективы»</w:t>
      </w:r>
      <w:r w:rsidRPr="00194722">
        <w:rPr>
          <w:rFonts w:ascii="Times New Roman" w:hAnsi="Times New Roman" w:cs="Times New Roman"/>
          <w:bCs/>
        </w:rPr>
        <w:t xml:space="preserve"> (далее – </w:t>
      </w:r>
      <w:proofErr w:type="spellStart"/>
      <w:r w:rsidRPr="00194722">
        <w:rPr>
          <w:rFonts w:ascii="Times New Roman" w:hAnsi="Times New Roman" w:cs="Times New Roman"/>
          <w:bCs/>
        </w:rPr>
        <w:t>педчтения</w:t>
      </w:r>
      <w:proofErr w:type="spellEnd"/>
      <w:r w:rsidRPr="00194722">
        <w:rPr>
          <w:rFonts w:ascii="Times New Roman" w:hAnsi="Times New Roman" w:cs="Times New Roman"/>
          <w:bCs/>
        </w:rPr>
        <w:t>).</w:t>
      </w:r>
    </w:p>
    <w:p w:rsidR="00194722" w:rsidRDefault="00194722" w:rsidP="00BC4D34">
      <w:pPr>
        <w:shd w:val="clear" w:color="auto" w:fill="FFFFFF"/>
        <w:tabs>
          <w:tab w:val="left" w:pos="-3969"/>
          <w:tab w:val="left" w:pos="1276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П</w:t>
      </w:r>
      <w:r w:rsidRPr="00194722">
        <w:rPr>
          <w:rFonts w:ascii="Times New Roman" w:hAnsi="Times New Roman" w:cs="Times New Roman"/>
          <w:bCs/>
          <w:sz w:val="24"/>
          <w:szCs w:val="24"/>
        </w:rPr>
        <w:t xml:space="preserve">едагогические чтения проводятся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годовым планом работы ГБПОУ 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Я) «Якутский коммунально-строительный техникум» </w:t>
      </w:r>
      <w:r w:rsidRPr="00194722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совершенствования качества профессионального образования, повышения профессиональной компетентности педагогических работников, </w:t>
      </w:r>
      <w:r w:rsidRPr="00194722">
        <w:rPr>
          <w:rFonts w:ascii="Times New Roman" w:hAnsi="Times New Roman" w:cs="Times New Roman"/>
          <w:bCs/>
          <w:sz w:val="24"/>
          <w:szCs w:val="24"/>
        </w:rPr>
        <w:t>выявления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4722">
        <w:rPr>
          <w:rFonts w:ascii="Times New Roman" w:hAnsi="Times New Roman" w:cs="Times New Roman"/>
          <w:bCs/>
          <w:sz w:val="24"/>
          <w:szCs w:val="24"/>
        </w:rPr>
        <w:t xml:space="preserve"> обобщения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распространения </w:t>
      </w:r>
      <w:r w:rsidRPr="00194722">
        <w:rPr>
          <w:rFonts w:ascii="Times New Roman" w:hAnsi="Times New Roman" w:cs="Times New Roman"/>
          <w:bCs/>
          <w:sz w:val="24"/>
          <w:szCs w:val="24"/>
        </w:rPr>
        <w:t>актуального опыта п</w:t>
      </w:r>
      <w:r>
        <w:rPr>
          <w:rFonts w:ascii="Times New Roman" w:hAnsi="Times New Roman" w:cs="Times New Roman"/>
          <w:bCs/>
          <w:sz w:val="24"/>
          <w:szCs w:val="24"/>
        </w:rPr>
        <w:t>едагогических работников</w:t>
      </w:r>
    </w:p>
    <w:p w:rsidR="00194722" w:rsidRDefault="00194722" w:rsidP="00BC4D34">
      <w:pPr>
        <w:shd w:val="clear" w:color="auto" w:fill="FFFFFF"/>
        <w:tabs>
          <w:tab w:val="left" w:pos="-3969"/>
          <w:tab w:val="left" w:pos="1276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2559" w:rsidRPr="00194722" w:rsidRDefault="00194722" w:rsidP="00BC4D34">
      <w:pPr>
        <w:pStyle w:val="a5"/>
        <w:numPr>
          <w:ilvl w:val="0"/>
          <w:numId w:val="16"/>
        </w:numPr>
        <w:tabs>
          <w:tab w:val="left" w:pos="-3969"/>
        </w:tabs>
        <w:spacing w:before="0" w:beforeAutospacing="0" w:after="0" w:afterAutospacing="0"/>
        <w:ind w:left="-709" w:firstLine="567"/>
        <w:jc w:val="center"/>
        <w:rPr>
          <w:rStyle w:val="a7"/>
          <w:b/>
          <w:bCs/>
          <w:i w:val="0"/>
        </w:rPr>
      </w:pPr>
      <w:r w:rsidRPr="00194722">
        <w:rPr>
          <w:rStyle w:val="a7"/>
          <w:b/>
          <w:bCs/>
          <w:i w:val="0"/>
        </w:rPr>
        <w:t>ЦЕЛИ И ЗАДАЧИ</w:t>
      </w:r>
    </w:p>
    <w:p w:rsidR="00CA2559" w:rsidRPr="00CA2559" w:rsidRDefault="00CA2559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</w:pPr>
    </w:p>
    <w:p w:rsidR="00194722" w:rsidRDefault="00CA2559" w:rsidP="00BC4D34">
      <w:pPr>
        <w:shd w:val="clear" w:color="auto" w:fill="FFFFFF"/>
        <w:tabs>
          <w:tab w:val="left" w:pos="-3969"/>
          <w:tab w:val="left" w:pos="1276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722">
        <w:rPr>
          <w:rFonts w:ascii="Times New Roman" w:hAnsi="Times New Roman" w:cs="Times New Roman"/>
          <w:b/>
          <w:sz w:val="24"/>
          <w:szCs w:val="24"/>
        </w:rPr>
        <w:t>Цель:</w:t>
      </w:r>
      <w:r w:rsidR="00194722">
        <w:t xml:space="preserve"> </w:t>
      </w:r>
      <w:r w:rsidR="00EB28CC">
        <w:t xml:space="preserve"> </w:t>
      </w:r>
      <w:r w:rsidR="00194722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качества профессионального образования, повышение профессиональной компетентности педагогических работников, </w:t>
      </w:r>
      <w:r w:rsidR="00194722" w:rsidRPr="00194722">
        <w:rPr>
          <w:rFonts w:ascii="Times New Roman" w:hAnsi="Times New Roman" w:cs="Times New Roman"/>
          <w:bCs/>
          <w:sz w:val="24"/>
          <w:szCs w:val="24"/>
        </w:rPr>
        <w:t>выявлени</w:t>
      </w:r>
      <w:r w:rsidR="00194722">
        <w:rPr>
          <w:rFonts w:ascii="Times New Roman" w:hAnsi="Times New Roman" w:cs="Times New Roman"/>
          <w:bCs/>
          <w:sz w:val="24"/>
          <w:szCs w:val="24"/>
        </w:rPr>
        <w:t>е,</w:t>
      </w:r>
      <w:r w:rsidR="00194722" w:rsidRPr="00194722">
        <w:rPr>
          <w:rFonts w:ascii="Times New Roman" w:hAnsi="Times New Roman" w:cs="Times New Roman"/>
          <w:bCs/>
          <w:sz w:val="24"/>
          <w:szCs w:val="24"/>
        </w:rPr>
        <w:t xml:space="preserve"> обобщени</w:t>
      </w:r>
      <w:r w:rsidR="00194722">
        <w:rPr>
          <w:rFonts w:ascii="Times New Roman" w:hAnsi="Times New Roman" w:cs="Times New Roman"/>
          <w:bCs/>
          <w:sz w:val="24"/>
          <w:szCs w:val="24"/>
        </w:rPr>
        <w:t>е</w:t>
      </w:r>
      <w:r w:rsidR="00194722" w:rsidRPr="00194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722">
        <w:rPr>
          <w:rFonts w:ascii="Times New Roman" w:hAnsi="Times New Roman" w:cs="Times New Roman"/>
          <w:bCs/>
          <w:sz w:val="24"/>
          <w:szCs w:val="24"/>
        </w:rPr>
        <w:t xml:space="preserve"> и распространение  </w:t>
      </w:r>
      <w:r w:rsidR="00194722" w:rsidRPr="00194722">
        <w:rPr>
          <w:rFonts w:ascii="Times New Roman" w:hAnsi="Times New Roman" w:cs="Times New Roman"/>
          <w:bCs/>
          <w:sz w:val="24"/>
          <w:szCs w:val="24"/>
        </w:rPr>
        <w:t>актуального опыта п</w:t>
      </w:r>
      <w:r w:rsidR="00194722">
        <w:rPr>
          <w:rFonts w:ascii="Times New Roman" w:hAnsi="Times New Roman" w:cs="Times New Roman"/>
          <w:bCs/>
          <w:sz w:val="24"/>
          <w:szCs w:val="24"/>
        </w:rPr>
        <w:t>едагогических работников</w:t>
      </w:r>
    </w:p>
    <w:p w:rsidR="00CA2559" w:rsidRPr="00194722" w:rsidRDefault="00194722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  <w:rPr>
          <w:b/>
        </w:rPr>
      </w:pPr>
      <w:r w:rsidRPr="00194722">
        <w:rPr>
          <w:b/>
        </w:rPr>
        <w:t>Основные з</w:t>
      </w:r>
      <w:r w:rsidR="00CA2559" w:rsidRPr="00194722">
        <w:rPr>
          <w:b/>
        </w:rPr>
        <w:t>адачи:</w:t>
      </w:r>
    </w:p>
    <w:p w:rsidR="007162AD" w:rsidRDefault="007162AD" w:rsidP="00BC4D34">
      <w:pPr>
        <w:tabs>
          <w:tab w:val="left" w:pos="-3969"/>
        </w:tabs>
        <w:spacing w:after="0"/>
        <w:ind w:left="-709" w:firstLine="567"/>
        <w:jc w:val="both"/>
      </w:pPr>
      <w:r w:rsidRPr="002C3E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3EA9">
        <w:rPr>
          <w:rFonts w:ascii="Times New Roman" w:hAnsi="Times New Roman" w:cs="Times New Roman"/>
          <w:sz w:val="24"/>
          <w:szCs w:val="24"/>
        </w:rPr>
        <w:t>ктивизация вовлечения педагогов в освоение и применение современных образовательных технологий, обсуждение теоретических и практических проблем.</w:t>
      </w:r>
    </w:p>
    <w:p w:rsidR="00CA2559" w:rsidRPr="00CA2559" w:rsidRDefault="007162AD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>
        <w:t>- Д</w:t>
      </w:r>
      <w:r w:rsidR="00CA2559" w:rsidRPr="00CA2559">
        <w:t>емонстрация и пропаганда методических достижений педагогов по использованию образовательных технологий, способствующих формированию позитивной внутренней мотивации;</w:t>
      </w:r>
    </w:p>
    <w:p w:rsidR="002C3EA9" w:rsidRDefault="00CA2559" w:rsidP="00BC4D34">
      <w:pPr>
        <w:tabs>
          <w:tab w:val="left" w:pos="-3969"/>
        </w:tabs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 xml:space="preserve">- </w:t>
      </w:r>
      <w:r w:rsidR="007162AD">
        <w:rPr>
          <w:rFonts w:ascii="Times New Roman" w:hAnsi="Times New Roman" w:cs="Times New Roman"/>
          <w:sz w:val="24"/>
          <w:szCs w:val="24"/>
        </w:rPr>
        <w:t>Анализ</w:t>
      </w:r>
      <w:r w:rsidRPr="00CA2559">
        <w:rPr>
          <w:rFonts w:ascii="Times New Roman" w:hAnsi="Times New Roman" w:cs="Times New Roman"/>
          <w:sz w:val="24"/>
          <w:szCs w:val="24"/>
        </w:rPr>
        <w:t xml:space="preserve"> результативности педагогического опыта по использованию  современных образовательных  технологий.</w:t>
      </w:r>
    </w:p>
    <w:p w:rsidR="002C3EA9" w:rsidRDefault="007162AD" w:rsidP="00BC4D34">
      <w:pPr>
        <w:tabs>
          <w:tab w:val="left" w:pos="-3969"/>
        </w:tabs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внедрение педагогического опыта в образовательный процесс.</w:t>
      </w:r>
    </w:p>
    <w:p w:rsidR="00194722" w:rsidRDefault="00194722" w:rsidP="00BC4D34">
      <w:pPr>
        <w:tabs>
          <w:tab w:val="left" w:pos="-3969"/>
        </w:tabs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559" w:rsidRDefault="00194722" w:rsidP="00BC4D34">
      <w:pPr>
        <w:pStyle w:val="a5"/>
        <w:numPr>
          <w:ilvl w:val="0"/>
          <w:numId w:val="16"/>
        </w:numPr>
        <w:tabs>
          <w:tab w:val="left" w:pos="-3969"/>
        </w:tabs>
        <w:spacing w:before="0" w:beforeAutospacing="0" w:after="0" w:afterAutospacing="0"/>
        <w:ind w:left="-709" w:firstLine="567"/>
        <w:jc w:val="center"/>
        <w:rPr>
          <w:rStyle w:val="a7"/>
          <w:b/>
          <w:bCs/>
          <w:i w:val="0"/>
        </w:rPr>
      </w:pPr>
      <w:r w:rsidRPr="00194722">
        <w:rPr>
          <w:rStyle w:val="a7"/>
          <w:b/>
          <w:bCs/>
          <w:i w:val="0"/>
        </w:rPr>
        <w:t>УЧАСТНИКИ ПЕДАГОГИЧЕСКИХ ЧТЕНИЙ</w:t>
      </w:r>
    </w:p>
    <w:p w:rsidR="00BC4D34" w:rsidRPr="00194722" w:rsidRDefault="00BC4D34" w:rsidP="00BC4D34">
      <w:pPr>
        <w:pStyle w:val="a5"/>
        <w:tabs>
          <w:tab w:val="left" w:pos="-3969"/>
        </w:tabs>
        <w:spacing w:before="0" w:beforeAutospacing="0" w:after="0" w:afterAutospacing="0"/>
        <w:ind w:left="-142"/>
        <w:rPr>
          <w:rStyle w:val="a7"/>
          <w:b/>
          <w:bCs/>
          <w:i w:val="0"/>
        </w:rPr>
      </w:pPr>
    </w:p>
    <w:p w:rsidR="00CA2559" w:rsidRPr="00CA2559" w:rsidRDefault="00CA2559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 w:rsidRPr="00CA2559">
        <w:t>Участниками педагогических чтений могут быть педагогические работники и специалисты</w:t>
      </w:r>
      <w:r w:rsidR="0067002F">
        <w:t xml:space="preserve"> ГБПОУ РС (Я) «ЯКСТ»</w:t>
      </w:r>
      <w:r w:rsidRPr="00CA2559">
        <w:t>.</w:t>
      </w:r>
    </w:p>
    <w:p w:rsidR="00CA2559" w:rsidRPr="00CA2559" w:rsidRDefault="00CA2559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rPr>
          <w:rStyle w:val="a7"/>
          <w:b/>
          <w:bCs/>
        </w:rPr>
      </w:pPr>
    </w:p>
    <w:p w:rsidR="007E320F" w:rsidRDefault="007E320F" w:rsidP="00BC4D34">
      <w:pPr>
        <w:pStyle w:val="a4"/>
        <w:numPr>
          <w:ilvl w:val="0"/>
          <w:numId w:val="16"/>
        </w:numPr>
        <w:tabs>
          <w:tab w:val="left" w:pos="-3969"/>
          <w:tab w:val="left" w:pos="284"/>
        </w:tabs>
        <w:ind w:left="-709" w:firstLine="567"/>
        <w:jc w:val="center"/>
        <w:rPr>
          <w:b/>
          <w:bCs/>
        </w:rPr>
      </w:pPr>
      <w:r>
        <w:rPr>
          <w:b/>
          <w:bCs/>
        </w:rPr>
        <w:t xml:space="preserve">СРОКИ, </w:t>
      </w:r>
      <w:r w:rsidRPr="007E320F">
        <w:rPr>
          <w:b/>
          <w:bCs/>
        </w:rPr>
        <w:t>ПОРЯДОК  ОРГАНИЗАЦИИ И ПРОВЕДЕНИЯ ПЕДЧТЕНИЙ</w:t>
      </w:r>
    </w:p>
    <w:p w:rsidR="00BC4D34" w:rsidRDefault="00BC4D34" w:rsidP="00BC4D34">
      <w:pPr>
        <w:pStyle w:val="a4"/>
        <w:tabs>
          <w:tab w:val="left" w:pos="-3969"/>
          <w:tab w:val="left" w:pos="284"/>
        </w:tabs>
        <w:ind w:left="-142"/>
        <w:rPr>
          <w:b/>
          <w:bCs/>
        </w:rPr>
      </w:pPr>
    </w:p>
    <w:p w:rsidR="007E320F" w:rsidRPr="007E320F" w:rsidRDefault="007E320F" w:rsidP="00BC4D34">
      <w:pPr>
        <w:pStyle w:val="a4"/>
        <w:numPr>
          <w:ilvl w:val="1"/>
          <w:numId w:val="16"/>
        </w:numPr>
        <w:tabs>
          <w:tab w:val="left" w:pos="-3969"/>
        </w:tabs>
        <w:ind w:left="-709" w:firstLine="567"/>
        <w:jc w:val="both"/>
      </w:pPr>
      <w:proofErr w:type="gramStart"/>
      <w:r w:rsidRPr="007E320F">
        <w:t xml:space="preserve">Участие в </w:t>
      </w:r>
      <w:proofErr w:type="spellStart"/>
      <w:r w:rsidRPr="007E320F">
        <w:t>педчтениях</w:t>
      </w:r>
      <w:proofErr w:type="spellEnd"/>
      <w:r w:rsidRPr="007E320F">
        <w:t xml:space="preserve"> принимают все преподаватели (штатные, внутренние, внешние совместители), педагогические работники (педагог-организатор, пед</w:t>
      </w:r>
      <w:r w:rsidR="00591C46">
        <w:t>а</w:t>
      </w:r>
      <w:r w:rsidRPr="007E320F">
        <w:t>гог-психолог, библиотекарь, старший мастер, заведующие учебными мастерскими)</w:t>
      </w:r>
      <w:proofErr w:type="gramEnd"/>
    </w:p>
    <w:p w:rsidR="007E320F" w:rsidRPr="00F03C1D" w:rsidRDefault="007E320F" w:rsidP="00BC4D34">
      <w:pPr>
        <w:pStyle w:val="a4"/>
        <w:numPr>
          <w:ilvl w:val="1"/>
          <w:numId w:val="16"/>
        </w:numPr>
        <w:tabs>
          <w:tab w:val="left" w:pos="-3969"/>
        </w:tabs>
        <w:ind w:left="-709" w:firstLine="567"/>
        <w:jc w:val="both"/>
      </w:pPr>
      <w:r w:rsidRPr="00F03C1D">
        <w:t xml:space="preserve"> </w:t>
      </w:r>
      <w:proofErr w:type="spellStart"/>
      <w:r w:rsidRPr="00F03C1D">
        <w:t>Педчтения</w:t>
      </w:r>
      <w:proofErr w:type="spellEnd"/>
      <w:r w:rsidRPr="00F03C1D">
        <w:t xml:space="preserve">  проводятся  </w:t>
      </w:r>
      <w:proofErr w:type="spellStart"/>
      <w:r w:rsidRPr="00F03C1D">
        <w:t>очно</w:t>
      </w:r>
      <w:proofErr w:type="spellEnd"/>
      <w:r w:rsidRPr="00F03C1D">
        <w:t>,  10 февраля 2017 г. (пятница)</w:t>
      </w:r>
    </w:p>
    <w:p w:rsidR="007E320F" w:rsidRPr="007E320F" w:rsidRDefault="007E320F" w:rsidP="00BC4D34">
      <w:pPr>
        <w:pStyle w:val="a4"/>
        <w:numPr>
          <w:ilvl w:val="1"/>
          <w:numId w:val="17"/>
        </w:numPr>
        <w:tabs>
          <w:tab w:val="left" w:pos="-3969"/>
        </w:tabs>
        <w:ind w:left="-709" w:firstLine="567"/>
        <w:jc w:val="both"/>
      </w:pPr>
      <w:r w:rsidRPr="007E320F">
        <w:lastRenderedPageBreak/>
        <w:t>В срок до 1 февраля 2017 г. предоставляются тезисы в электронном варианте в методический отдел.</w:t>
      </w:r>
    </w:p>
    <w:p w:rsidR="007E320F" w:rsidRPr="007E320F" w:rsidRDefault="007E320F" w:rsidP="00BC4D34">
      <w:pPr>
        <w:pStyle w:val="a4"/>
        <w:numPr>
          <w:ilvl w:val="1"/>
          <w:numId w:val="17"/>
        </w:numPr>
        <w:tabs>
          <w:tab w:val="left" w:pos="-3969"/>
        </w:tabs>
        <w:ind w:left="-709" w:firstLine="567"/>
        <w:jc w:val="both"/>
      </w:pPr>
      <w:r>
        <w:t xml:space="preserve"> </w:t>
      </w:r>
      <w:r w:rsidRPr="007E320F">
        <w:t xml:space="preserve">Начало </w:t>
      </w:r>
      <w:proofErr w:type="spellStart"/>
      <w:r w:rsidRPr="007E320F">
        <w:t>педчтений</w:t>
      </w:r>
      <w:proofErr w:type="spellEnd"/>
      <w:r w:rsidRPr="007E320F">
        <w:t xml:space="preserve"> – 1</w:t>
      </w:r>
      <w:r w:rsidR="00F03C1D">
        <w:t>4</w:t>
      </w:r>
      <w:r w:rsidRPr="007E320F">
        <w:t>.</w:t>
      </w:r>
      <w:r w:rsidR="00F03C1D">
        <w:t>3</w:t>
      </w:r>
      <w:r w:rsidRPr="007E320F">
        <w:t xml:space="preserve">0 ч. </w:t>
      </w:r>
      <w:r w:rsidR="00F03C1D">
        <w:t xml:space="preserve"> Место проведения:  компьютерный класс</w:t>
      </w:r>
    </w:p>
    <w:p w:rsidR="007E320F" w:rsidRPr="007E320F" w:rsidRDefault="007E320F" w:rsidP="00BC4D34">
      <w:pPr>
        <w:tabs>
          <w:tab w:val="left" w:pos="-15876"/>
          <w:tab w:val="left" w:pos="-3969"/>
        </w:tabs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320F">
        <w:rPr>
          <w:rFonts w:ascii="Times New Roman" w:hAnsi="Times New Roman" w:cs="Times New Roman"/>
          <w:sz w:val="24"/>
          <w:szCs w:val="24"/>
        </w:rPr>
        <w:t>.</w:t>
      </w:r>
      <w:r w:rsidR="00F03C1D">
        <w:rPr>
          <w:rFonts w:ascii="Times New Roman" w:hAnsi="Times New Roman" w:cs="Times New Roman"/>
          <w:sz w:val="24"/>
          <w:szCs w:val="24"/>
        </w:rPr>
        <w:t>5</w:t>
      </w:r>
      <w:r w:rsidRPr="007E320F">
        <w:rPr>
          <w:rFonts w:ascii="Times New Roman" w:hAnsi="Times New Roman" w:cs="Times New Roman"/>
          <w:sz w:val="24"/>
          <w:szCs w:val="24"/>
        </w:rPr>
        <w:t>. Технические требования к оформлению тезисов:</w:t>
      </w:r>
    </w:p>
    <w:p w:rsidR="007E320F" w:rsidRPr="007E320F" w:rsidRDefault="007E320F" w:rsidP="00BC4D34">
      <w:pPr>
        <w:tabs>
          <w:tab w:val="left" w:pos="-15876"/>
          <w:tab w:val="left" w:pos="-3969"/>
        </w:tabs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20F">
        <w:rPr>
          <w:rFonts w:ascii="Times New Roman" w:hAnsi="Times New Roman" w:cs="Times New Roman"/>
          <w:sz w:val="24"/>
          <w:szCs w:val="24"/>
        </w:rPr>
        <w:t xml:space="preserve">Размер шрифта - 12 пт., название шрифта - </w:t>
      </w:r>
      <w:proofErr w:type="spellStart"/>
      <w:r w:rsidRPr="007E320F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7E320F">
        <w:rPr>
          <w:rFonts w:ascii="Times New Roman" w:hAnsi="Times New Roman" w:cs="Times New Roman"/>
          <w:sz w:val="24"/>
          <w:szCs w:val="24"/>
        </w:rPr>
        <w:t>, межстрочный интервал – одинарный, поля: левое - 30 мм, правое - 10 мм, верхнее - 20 мм, нижнее - 20 мм, абзац – 1,25, объем – не более 3 стр. А</w:t>
      </w:r>
      <w:proofErr w:type="gramStart"/>
      <w:r w:rsidRPr="007E32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320F">
        <w:rPr>
          <w:rFonts w:ascii="Times New Roman" w:hAnsi="Times New Roman" w:cs="Times New Roman"/>
          <w:sz w:val="24"/>
          <w:szCs w:val="24"/>
        </w:rPr>
        <w:t>; название тезиса - посередине прописными буквами; следующие строки – Ф.И.О. автора, населенный пункт, наименование ПОО без сокращений, в скобках указать должность; в конце статьи - список использованных источников (образец оформления прилагается).</w:t>
      </w:r>
    </w:p>
    <w:p w:rsidR="00CA2559" w:rsidRDefault="00F03C1D" w:rsidP="00BC4D34">
      <w:pPr>
        <w:pStyle w:val="a5"/>
        <w:numPr>
          <w:ilvl w:val="1"/>
          <w:numId w:val="18"/>
        </w:numPr>
        <w:tabs>
          <w:tab w:val="left" w:pos="-15876"/>
          <w:tab w:val="left" w:pos="-3969"/>
        </w:tabs>
        <w:spacing w:before="0" w:beforeAutospacing="0" w:after="0" w:afterAutospacing="0"/>
        <w:ind w:left="-709" w:firstLine="567"/>
      </w:pPr>
      <w:r>
        <w:t xml:space="preserve"> </w:t>
      </w:r>
      <w:proofErr w:type="spellStart"/>
      <w:r>
        <w:t>Педч</w:t>
      </w:r>
      <w:r w:rsidR="00CA2559" w:rsidRPr="00CA2559">
        <w:t>тения</w:t>
      </w:r>
      <w:proofErr w:type="spellEnd"/>
      <w:r w:rsidR="00CA2559" w:rsidRPr="00CA2559">
        <w:t xml:space="preserve"> </w:t>
      </w:r>
      <w:r>
        <w:t xml:space="preserve"> </w:t>
      </w:r>
      <w:r w:rsidR="007162AD">
        <w:t xml:space="preserve"> включа</w:t>
      </w:r>
      <w:r w:rsidR="00001DE3">
        <w:t xml:space="preserve">ют </w:t>
      </w:r>
      <w:r w:rsidR="007162AD">
        <w:t xml:space="preserve"> в себя следующие </w:t>
      </w:r>
      <w:r w:rsidR="00001DE3">
        <w:t xml:space="preserve"> направления</w:t>
      </w:r>
      <w:r w:rsidR="00CA2559" w:rsidRPr="00CA2559">
        <w:t>:</w:t>
      </w:r>
    </w:p>
    <w:p w:rsidR="00F03C1D" w:rsidRPr="00001DE3" w:rsidRDefault="00001DE3" w:rsidP="00BC4D34">
      <w:pPr>
        <w:pStyle w:val="Default"/>
        <w:numPr>
          <w:ilvl w:val="0"/>
          <w:numId w:val="19"/>
        </w:numPr>
        <w:tabs>
          <w:tab w:val="left" w:pos="-15876"/>
          <w:tab w:val="left" w:pos="-3969"/>
        </w:tabs>
        <w:ind w:left="-709" w:firstLine="993"/>
        <w:jc w:val="both"/>
      </w:pPr>
      <w:r w:rsidRPr="00001DE3">
        <w:rPr>
          <w:bCs/>
          <w:sz w:val="22"/>
          <w:szCs w:val="22"/>
        </w:rPr>
        <w:t xml:space="preserve">Проектная деятельность студентов как средство формирования профессиональной, социальной, творческой личности будущего специалиста  (из опыта работы преподавателей) </w:t>
      </w:r>
    </w:p>
    <w:p w:rsidR="00001DE3" w:rsidRPr="00001DE3" w:rsidRDefault="00001DE3" w:rsidP="00BC4D34">
      <w:pPr>
        <w:pStyle w:val="Default"/>
        <w:numPr>
          <w:ilvl w:val="0"/>
          <w:numId w:val="19"/>
        </w:numPr>
        <w:tabs>
          <w:tab w:val="left" w:pos="-15876"/>
          <w:tab w:val="left" w:pos="-3969"/>
        </w:tabs>
        <w:ind w:left="-709" w:firstLine="993"/>
        <w:jc w:val="both"/>
      </w:pPr>
      <w:r w:rsidRPr="00001DE3">
        <w:rPr>
          <w:bCs/>
          <w:sz w:val="22"/>
          <w:szCs w:val="22"/>
        </w:rPr>
        <w:t>Современные педагогические технологии – основа достижения качественного образовательного результата</w:t>
      </w:r>
    </w:p>
    <w:p w:rsidR="00001DE3" w:rsidRPr="00001DE3" w:rsidRDefault="00591C46" w:rsidP="00BC4D34">
      <w:pPr>
        <w:pStyle w:val="Default"/>
        <w:numPr>
          <w:ilvl w:val="0"/>
          <w:numId w:val="19"/>
        </w:numPr>
        <w:tabs>
          <w:tab w:val="left" w:pos="-15876"/>
          <w:tab w:val="left" w:pos="-3969"/>
        </w:tabs>
        <w:ind w:left="-709" w:firstLine="993"/>
        <w:jc w:val="both"/>
      </w:pPr>
      <w:r>
        <w:rPr>
          <w:bCs/>
          <w:sz w:val="22"/>
          <w:szCs w:val="22"/>
        </w:rPr>
        <w:t>О</w:t>
      </w:r>
      <w:r w:rsidR="00001DE3" w:rsidRPr="00001DE3">
        <w:rPr>
          <w:bCs/>
          <w:sz w:val="22"/>
          <w:szCs w:val="22"/>
        </w:rPr>
        <w:t>рганизаци</w:t>
      </w:r>
      <w:r>
        <w:rPr>
          <w:bCs/>
          <w:sz w:val="22"/>
          <w:szCs w:val="22"/>
        </w:rPr>
        <w:t>я</w:t>
      </w:r>
      <w:r w:rsidR="00001DE3" w:rsidRPr="00001DE3">
        <w:rPr>
          <w:bCs/>
          <w:sz w:val="22"/>
          <w:szCs w:val="22"/>
        </w:rPr>
        <w:t xml:space="preserve"> внеаудиторной деятельности в образовательной организации, направленная на формирование мотивационной сферы </w:t>
      </w:r>
      <w:proofErr w:type="gramStart"/>
      <w:r w:rsidR="00001DE3" w:rsidRPr="00001DE3">
        <w:rPr>
          <w:bCs/>
          <w:sz w:val="22"/>
          <w:szCs w:val="22"/>
        </w:rPr>
        <w:t>обучающихся</w:t>
      </w:r>
      <w:proofErr w:type="gramEnd"/>
    </w:p>
    <w:p w:rsidR="00CA2559" w:rsidRPr="00CA2559" w:rsidRDefault="00001DE3" w:rsidP="00BC4D34">
      <w:pPr>
        <w:pStyle w:val="a5"/>
        <w:tabs>
          <w:tab w:val="left" w:pos="-15876"/>
          <w:tab w:val="left" w:pos="-3969"/>
        </w:tabs>
        <w:spacing w:before="0" w:beforeAutospacing="0" w:after="0" w:afterAutospacing="0"/>
        <w:ind w:left="-709" w:firstLine="567"/>
        <w:jc w:val="both"/>
      </w:pPr>
      <w:r>
        <w:t xml:space="preserve">4.7      </w:t>
      </w:r>
      <w:r w:rsidR="00CA2559" w:rsidRPr="00CA2559">
        <w:t>Педагогические чтения проводятся в 2 этапа:</w:t>
      </w:r>
    </w:p>
    <w:p w:rsidR="00CA2559" w:rsidRPr="00CA2559" w:rsidRDefault="00CA2559" w:rsidP="00BC4D34">
      <w:pPr>
        <w:pStyle w:val="a5"/>
        <w:tabs>
          <w:tab w:val="left" w:pos="-15876"/>
          <w:tab w:val="left" w:pos="-3969"/>
        </w:tabs>
        <w:spacing w:before="0" w:beforeAutospacing="0" w:after="0" w:afterAutospacing="0"/>
        <w:ind w:left="-709" w:firstLine="567"/>
        <w:jc w:val="both"/>
      </w:pPr>
      <w:r w:rsidRPr="00CA2559">
        <w:t xml:space="preserve">1 этап - подготовительный </w:t>
      </w:r>
      <w:r w:rsidR="00001DE3">
        <w:t>–</w:t>
      </w:r>
      <w:r w:rsidR="0067002F">
        <w:t xml:space="preserve"> </w:t>
      </w:r>
      <w:r w:rsidRPr="00CA2559">
        <w:rPr>
          <w:u w:val="single"/>
        </w:rPr>
        <w:t>с</w:t>
      </w:r>
      <w:r w:rsidR="00001DE3">
        <w:rPr>
          <w:u w:val="single"/>
        </w:rPr>
        <w:t xml:space="preserve"> ноября 2016 г. по январь</w:t>
      </w:r>
      <w:r w:rsidR="0067002F">
        <w:rPr>
          <w:u w:val="single"/>
        </w:rPr>
        <w:t xml:space="preserve">  201</w:t>
      </w:r>
      <w:r w:rsidR="00001DE3">
        <w:rPr>
          <w:u w:val="single"/>
        </w:rPr>
        <w:t>7</w:t>
      </w:r>
      <w:r w:rsidRPr="00CA2559">
        <w:rPr>
          <w:u w:val="single"/>
        </w:rPr>
        <w:t xml:space="preserve"> г.</w:t>
      </w:r>
      <w:r w:rsidRPr="00CA2559">
        <w:t xml:space="preserve">  </w:t>
      </w:r>
    </w:p>
    <w:p w:rsidR="00001DE3" w:rsidRDefault="00CA2559" w:rsidP="00BC4D34">
      <w:pPr>
        <w:pStyle w:val="a5"/>
        <w:tabs>
          <w:tab w:val="left" w:pos="-15876"/>
          <w:tab w:val="left" w:pos="-3969"/>
        </w:tabs>
        <w:spacing w:before="0" w:beforeAutospacing="0" w:after="0" w:afterAutospacing="0"/>
        <w:ind w:left="-709" w:firstLine="567"/>
        <w:jc w:val="both"/>
      </w:pPr>
      <w:r w:rsidRPr="00CA2559">
        <w:t>2 этап - основной –</w:t>
      </w:r>
      <w:r w:rsidR="00001DE3">
        <w:t xml:space="preserve"> февраль 2017 г. </w:t>
      </w:r>
    </w:p>
    <w:p w:rsidR="00CA2559" w:rsidRPr="00CA2559" w:rsidRDefault="00001DE3" w:rsidP="00BC4D34">
      <w:pPr>
        <w:pStyle w:val="a5"/>
        <w:tabs>
          <w:tab w:val="left" w:pos="-15876"/>
          <w:tab w:val="left" w:pos="-3969"/>
        </w:tabs>
        <w:spacing w:before="0" w:beforeAutospacing="0" w:after="0" w:afterAutospacing="0"/>
        <w:ind w:left="-709" w:firstLine="567"/>
        <w:jc w:val="both"/>
      </w:pPr>
      <w:r>
        <w:t>4.8</w:t>
      </w:r>
      <w:proofErr w:type="gramStart"/>
      <w:r>
        <w:t xml:space="preserve"> </w:t>
      </w:r>
      <w:r w:rsidR="00CA2559" w:rsidRPr="00CA2559">
        <w:t>К</w:t>
      </w:r>
      <w:proofErr w:type="gramEnd"/>
      <w:r w:rsidR="00CA2559" w:rsidRPr="00CA2559">
        <w:t xml:space="preserve"> выступлению представляются материалы, иллюстрирующие содержание, эффективность, результативность деятельности педагогов. Представление опыта может проходить в любой форме, указанной в данном положении. Регламент:  выступление с презентаци</w:t>
      </w:r>
      <w:r>
        <w:t>ей опыта работы -  до 10 минут.</w:t>
      </w:r>
    </w:p>
    <w:p w:rsidR="00CA2559" w:rsidRPr="00CA2559" w:rsidRDefault="00CA2559" w:rsidP="00BC4D34">
      <w:pPr>
        <w:pStyle w:val="a5"/>
        <w:tabs>
          <w:tab w:val="left" w:pos="-15876"/>
          <w:tab w:val="left" w:pos="-3969"/>
        </w:tabs>
        <w:spacing w:before="0" w:beforeAutospacing="0" w:after="0" w:afterAutospacing="0"/>
        <w:ind w:left="-709" w:firstLine="567"/>
        <w:jc w:val="center"/>
        <w:rPr>
          <w:rStyle w:val="a7"/>
          <w:b/>
          <w:bCs/>
        </w:rPr>
      </w:pPr>
    </w:p>
    <w:p w:rsidR="00CA2559" w:rsidRDefault="00001DE3" w:rsidP="00BC4D34">
      <w:pPr>
        <w:pStyle w:val="a5"/>
        <w:numPr>
          <w:ilvl w:val="0"/>
          <w:numId w:val="16"/>
        </w:numPr>
        <w:tabs>
          <w:tab w:val="left" w:pos="-3969"/>
        </w:tabs>
        <w:spacing w:before="0" w:beforeAutospacing="0" w:after="0" w:afterAutospacing="0"/>
        <w:jc w:val="center"/>
        <w:rPr>
          <w:rStyle w:val="a7"/>
          <w:b/>
          <w:bCs/>
          <w:i w:val="0"/>
        </w:rPr>
      </w:pPr>
      <w:r w:rsidRPr="00001DE3">
        <w:rPr>
          <w:rStyle w:val="a7"/>
          <w:b/>
          <w:bCs/>
          <w:i w:val="0"/>
        </w:rPr>
        <w:t>РУКОВОДСТВО ПЕДАГОГИЧЕСКИМИ ЧТЕНИЯМИ</w:t>
      </w:r>
    </w:p>
    <w:p w:rsidR="00BC4D34" w:rsidRPr="00001DE3" w:rsidRDefault="00BC4D34" w:rsidP="00BC4D34">
      <w:pPr>
        <w:pStyle w:val="a5"/>
        <w:tabs>
          <w:tab w:val="left" w:pos="-3969"/>
        </w:tabs>
        <w:spacing w:before="0" w:beforeAutospacing="0" w:after="0" w:afterAutospacing="0"/>
        <w:ind w:left="927"/>
        <w:rPr>
          <w:rStyle w:val="a7"/>
          <w:b/>
          <w:bCs/>
          <w:i w:val="0"/>
        </w:rPr>
      </w:pPr>
    </w:p>
    <w:p w:rsidR="00CA2559" w:rsidRPr="00CA2559" w:rsidRDefault="00F85586" w:rsidP="00BC4D34">
      <w:pPr>
        <w:pStyle w:val="a5"/>
        <w:numPr>
          <w:ilvl w:val="1"/>
          <w:numId w:val="20"/>
        </w:numPr>
        <w:tabs>
          <w:tab w:val="left" w:pos="-3969"/>
        </w:tabs>
        <w:spacing w:before="0" w:beforeAutospacing="0" w:after="0" w:afterAutospacing="0"/>
        <w:ind w:left="-709" w:firstLine="567"/>
        <w:jc w:val="both"/>
      </w:pPr>
      <w:r>
        <w:t xml:space="preserve"> </w:t>
      </w:r>
      <w:r w:rsidR="00CA2559" w:rsidRPr="00CA2559">
        <w:t>Общее руководство осуществляет оргкомитет:</w:t>
      </w:r>
    </w:p>
    <w:p w:rsidR="00CA2559" w:rsidRPr="00CA2559" w:rsidRDefault="00CA2559" w:rsidP="00BC4D34">
      <w:pPr>
        <w:numPr>
          <w:ilvl w:val="0"/>
          <w:numId w:val="2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</w:t>
      </w:r>
      <w:proofErr w:type="spellStart"/>
      <w:r w:rsidR="00001DE3">
        <w:rPr>
          <w:rFonts w:ascii="Times New Roman" w:hAnsi="Times New Roman" w:cs="Times New Roman"/>
          <w:sz w:val="24"/>
          <w:szCs w:val="24"/>
        </w:rPr>
        <w:t>педч</w:t>
      </w:r>
      <w:r w:rsidRPr="00CA2559">
        <w:rPr>
          <w:rFonts w:ascii="Times New Roman" w:hAnsi="Times New Roman" w:cs="Times New Roman"/>
          <w:sz w:val="24"/>
          <w:szCs w:val="24"/>
        </w:rPr>
        <w:t>тений</w:t>
      </w:r>
      <w:proofErr w:type="spellEnd"/>
      <w:r w:rsidRPr="00CA2559">
        <w:rPr>
          <w:rFonts w:ascii="Times New Roman" w:hAnsi="Times New Roman" w:cs="Times New Roman"/>
          <w:sz w:val="24"/>
          <w:szCs w:val="24"/>
        </w:rPr>
        <w:t>, определяет формы организации деятельности;</w:t>
      </w:r>
    </w:p>
    <w:p w:rsidR="00CA2559" w:rsidRPr="00CA2559" w:rsidRDefault="00CA2559" w:rsidP="00BC4D34">
      <w:pPr>
        <w:numPr>
          <w:ilvl w:val="0"/>
          <w:numId w:val="2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проводит консультации по оформлению и логике представления материалов;</w:t>
      </w:r>
    </w:p>
    <w:p w:rsidR="00CA2559" w:rsidRPr="00CA2559" w:rsidRDefault="00CA2559" w:rsidP="00BC4D34">
      <w:pPr>
        <w:numPr>
          <w:ilvl w:val="0"/>
          <w:numId w:val="2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организует работу педагогических чтений в период их проведения;</w:t>
      </w:r>
    </w:p>
    <w:p w:rsidR="00CA2559" w:rsidRPr="00CA2559" w:rsidRDefault="00CA2559" w:rsidP="00BC4D34">
      <w:pPr>
        <w:numPr>
          <w:ilvl w:val="0"/>
          <w:numId w:val="2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подводит итоги.</w:t>
      </w:r>
    </w:p>
    <w:p w:rsidR="00CA2559" w:rsidRPr="00CA2559" w:rsidRDefault="00CA2559" w:rsidP="00BC4D34">
      <w:pPr>
        <w:pStyle w:val="a4"/>
        <w:shd w:val="clear" w:color="auto" w:fill="FFFFFF"/>
        <w:tabs>
          <w:tab w:val="left" w:pos="-3969"/>
          <w:tab w:val="left" w:pos="360"/>
        </w:tabs>
        <w:ind w:left="-709" w:firstLine="567"/>
        <w:jc w:val="both"/>
        <w:rPr>
          <w:bCs/>
          <w:spacing w:val="5"/>
        </w:rPr>
      </w:pPr>
    </w:p>
    <w:p w:rsidR="00CA2559" w:rsidRDefault="00F85586" w:rsidP="00BC4D34">
      <w:pPr>
        <w:pStyle w:val="a5"/>
        <w:numPr>
          <w:ilvl w:val="0"/>
          <w:numId w:val="16"/>
        </w:numPr>
        <w:tabs>
          <w:tab w:val="left" w:pos="-3969"/>
        </w:tabs>
        <w:spacing w:before="0" w:beforeAutospacing="0" w:after="0" w:afterAutospacing="0"/>
        <w:ind w:left="-142" w:firstLine="66"/>
        <w:jc w:val="center"/>
        <w:rPr>
          <w:rStyle w:val="a7"/>
          <w:b/>
          <w:bCs/>
          <w:i w:val="0"/>
        </w:rPr>
      </w:pPr>
      <w:r w:rsidRPr="00F85586">
        <w:rPr>
          <w:rStyle w:val="a7"/>
          <w:b/>
          <w:bCs/>
          <w:i w:val="0"/>
        </w:rPr>
        <w:t>ТРЕБОВАНИЯ К ПОДГОТОВКЕ ВЫСТУПЛЕНИЯ УЧАСТНИКОВ ПЕДЧТЕНИЙ</w:t>
      </w:r>
    </w:p>
    <w:p w:rsidR="00BC4D34" w:rsidRPr="00F85586" w:rsidRDefault="00BC4D34" w:rsidP="00BC4D34">
      <w:pPr>
        <w:pStyle w:val="a5"/>
        <w:tabs>
          <w:tab w:val="left" w:pos="-3969"/>
        </w:tabs>
        <w:spacing w:before="0" w:beforeAutospacing="0" w:after="0" w:afterAutospacing="0"/>
        <w:ind w:left="927"/>
        <w:rPr>
          <w:rStyle w:val="a7"/>
          <w:b/>
          <w:bCs/>
          <w:i w:val="0"/>
        </w:rPr>
      </w:pPr>
    </w:p>
    <w:p w:rsidR="00CA2559" w:rsidRPr="00CA2559" w:rsidRDefault="00F85586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>
        <w:t xml:space="preserve">6. </w:t>
      </w:r>
      <w:r w:rsidR="00CA2559" w:rsidRPr="00CA2559">
        <w:t>1. По объему выступление должно быть  рассчитано на 8-10 минут.</w:t>
      </w:r>
    </w:p>
    <w:p w:rsidR="00CA2559" w:rsidRPr="00CA2559" w:rsidRDefault="00F85586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>
        <w:t xml:space="preserve">6. </w:t>
      </w:r>
      <w:r w:rsidR="00CA2559" w:rsidRPr="00CA2559">
        <w:t>2. По содержанию выступление готовится в логике заявленной проблематики.</w:t>
      </w:r>
    </w:p>
    <w:p w:rsidR="00CA2559" w:rsidRPr="00CA2559" w:rsidRDefault="00F85586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>
        <w:t xml:space="preserve">6. </w:t>
      </w:r>
      <w:r w:rsidR="00CA2559" w:rsidRPr="00CA2559">
        <w:t>3.  Примерный алгоритм выступления:</w:t>
      </w:r>
    </w:p>
    <w:p w:rsidR="00CA2559" w:rsidRPr="00CA2559" w:rsidRDefault="00CA2559" w:rsidP="00BC4D34">
      <w:pPr>
        <w:numPr>
          <w:ilvl w:val="0"/>
          <w:numId w:val="3"/>
        </w:numPr>
        <w:tabs>
          <w:tab w:val="clear" w:pos="720"/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обоснование актуальности темы;</w:t>
      </w:r>
    </w:p>
    <w:p w:rsidR="00CA2559" w:rsidRPr="00CA2559" w:rsidRDefault="00CA2559" w:rsidP="00BC4D34">
      <w:pPr>
        <w:numPr>
          <w:ilvl w:val="0"/>
          <w:numId w:val="3"/>
        </w:numPr>
        <w:tabs>
          <w:tab w:val="clear" w:pos="720"/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основные  проблемы, противоречия, их обусловленность;</w:t>
      </w:r>
    </w:p>
    <w:p w:rsidR="00CA2559" w:rsidRPr="00CA2559" w:rsidRDefault="00CA2559" w:rsidP="00BC4D34">
      <w:pPr>
        <w:numPr>
          <w:ilvl w:val="0"/>
          <w:numId w:val="3"/>
        </w:numPr>
        <w:tabs>
          <w:tab w:val="clear" w:pos="720"/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приемы работы - все, что обеспечивало реализацию условий, обеспечивающих решение проблемы);</w:t>
      </w:r>
    </w:p>
    <w:p w:rsidR="00CA2559" w:rsidRPr="00CA2559" w:rsidRDefault="00CA2559" w:rsidP="00BC4D34">
      <w:pPr>
        <w:numPr>
          <w:ilvl w:val="0"/>
          <w:numId w:val="3"/>
        </w:numPr>
        <w:tabs>
          <w:tab w:val="clear" w:pos="720"/>
          <w:tab w:val="left" w:pos="-396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59">
        <w:rPr>
          <w:rFonts w:ascii="Times New Roman" w:hAnsi="Times New Roman" w:cs="Times New Roman"/>
          <w:sz w:val="24"/>
          <w:szCs w:val="24"/>
        </w:rPr>
        <w:t>результативность педагогической деятельности (критерии, показатели, инструменты, результаты).</w:t>
      </w:r>
    </w:p>
    <w:p w:rsidR="00CA2559" w:rsidRDefault="00F85586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>
        <w:t xml:space="preserve">6.4   </w:t>
      </w:r>
      <w:r w:rsidR="00CA2559" w:rsidRPr="00CA2559">
        <w:t xml:space="preserve">Использование презентации в программе </w:t>
      </w:r>
      <w:proofErr w:type="spellStart"/>
      <w:r w:rsidR="00CA2559" w:rsidRPr="00CA2559">
        <w:t>MicrosoftPowerPoint</w:t>
      </w:r>
      <w:proofErr w:type="spellEnd"/>
      <w:r w:rsidR="00CA2559" w:rsidRPr="00CA2559">
        <w:t>.</w:t>
      </w:r>
    </w:p>
    <w:p w:rsidR="0063355A" w:rsidRDefault="0063355A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  <w:rPr>
          <w:rStyle w:val="a7"/>
          <w:i w:val="0"/>
          <w:iCs w:val="0"/>
        </w:rPr>
      </w:pPr>
    </w:p>
    <w:p w:rsidR="00BC4D34" w:rsidRPr="00CA2559" w:rsidRDefault="00BC4D34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  <w:rPr>
          <w:rStyle w:val="a7"/>
          <w:i w:val="0"/>
          <w:iCs w:val="0"/>
        </w:rPr>
      </w:pPr>
    </w:p>
    <w:p w:rsidR="00CA2559" w:rsidRPr="00F85586" w:rsidRDefault="00CA2559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center"/>
        <w:rPr>
          <w:rStyle w:val="a7"/>
          <w:b/>
          <w:bCs/>
          <w:i w:val="0"/>
        </w:rPr>
      </w:pPr>
      <w:r w:rsidRPr="00BC4D34">
        <w:rPr>
          <w:rStyle w:val="a7"/>
          <w:b/>
          <w:bCs/>
          <w:i w:val="0"/>
        </w:rPr>
        <w:lastRenderedPageBreak/>
        <w:t>7.</w:t>
      </w:r>
      <w:r w:rsidR="00F85586" w:rsidRPr="00BC4D34">
        <w:rPr>
          <w:rStyle w:val="a7"/>
          <w:b/>
          <w:bCs/>
          <w:i w:val="0"/>
        </w:rPr>
        <w:t xml:space="preserve"> КРИТЕРИИ</w:t>
      </w:r>
      <w:r w:rsidR="00F85586" w:rsidRPr="00F85586">
        <w:rPr>
          <w:rStyle w:val="a7"/>
          <w:b/>
          <w:bCs/>
          <w:i w:val="0"/>
        </w:rPr>
        <w:t xml:space="preserve"> ОЦЕНКИ КАЧЕСТВА</w:t>
      </w:r>
    </w:p>
    <w:p w:rsidR="0063355A" w:rsidRPr="00CA2559" w:rsidRDefault="0063355A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center"/>
        <w:rPr>
          <w:b/>
          <w:bCs/>
          <w:i/>
          <w:iCs/>
        </w:rPr>
      </w:pPr>
    </w:p>
    <w:p w:rsidR="00E11C51" w:rsidRPr="00E11C51" w:rsidRDefault="00CA2559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</w:pPr>
      <w:r w:rsidRPr="00E11C51">
        <w:t>7.1</w:t>
      </w:r>
      <w:r w:rsidRPr="0067002F">
        <w:rPr>
          <w:b/>
        </w:rPr>
        <w:t xml:space="preserve">. </w:t>
      </w:r>
      <w:r w:rsidR="00E11C51" w:rsidRPr="00E11C51">
        <w:rPr>
          <w:u w:val="single"/>
        </w:rPr>
        <w:t xml:space="preserve">Докладов (включая </w:t>
      </w:r>
      <w:proofErr w:type="gramStart"/>
      <w:r w:rsidR="00E11C51" w:rsidRPr="00E11C51">
        <w:rPr>
          <w:u w:val="single"/>
        </w:rPr>
        <w:t>стендовые</w:t>
      </w:r>
      <w:proofErr w:type="gramEnd"/>
      <w:r w:rsidR="00E11C51" w:rsidRPr="00E11C51">
        <w:rPr>
          <w:u w:val="single"/>
        </w:rPr>
        <w:t>):</w:t>
      </w:r>
    </w:p>
    <w:p w:rsidR="00E11C51" w:rsidRPr="00E11C51" w:rsidRDefault="00E11C51" w:rsidP="00BC4D34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C51">
        <w:rPr>
          <w:rFonts w:ascii="Times New Roman" w:eastAsia="Times New Roman" w:hAnsi="Times New Roman" w:cs="Times New Roman"/>
          <w:sz w:val="24"/>
          <w:szCs w:val="24"/>
        </w:rPr>
        <w:t>Содержательность доклада: учитывается глубина проработанности материала, его иллюстративность, структурированность, логическая завершенность.</w:t>
      </w:r>
    </w:p>
    <w:p w:rsidR="00E11C51" w:rsidRPr="00E11C51" w:rsidRDefault="00E11C51" w:rsidP="00BC4D34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C51">
        <w:rPr>
          <w:rFonts w:ascii="Times New Roman" w:eastAsia="Times New Roman" w:hAnsi="Times New Roman" w:cs="Times New Roman"/>
          <w:sz w:val="24"/>
          <w:szCs w:val="24"/>
        </w:rPr>
        <w:t>Актуальность доклада: оценивается степень актуальности изложенной информации</w:t>
      </w:r>
      <w:r w:rsidR="00F85586">
        <w:rPr>
          <w:rFonts w:ascii="Times New Roman" w:eastAsia="Times New Roman" w:hAnsi="Times New Roman" w:cs="Times New Roman"/>
          <w:sz w:val="24"/>
          <w:szCs w:val="24"/>
        </w:rPr>
        <w:t xml:space="preserve">, предложения </w:t>
      </w:r>
      <w:r w:rsidRPr="00E11C51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</w:t>
      </w:r>
      <w:r w:rsidR="00F85586">
        <w:rPr>
          <w:rFonts w:ascii="Times New Roman" w:eastAsia="Times New Roman" w:hAnsi="Times New Roman" w:cs="Times New Roman"/>
          <w:sz w:val="24"/>
          <w:szCs w:val="24"/>
        </w:rPr>
        <w:t xml:space="preserve"> техникума</w:t>
      </w:r>
      <w:r w:rsidRPr="00E11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C51" w:rsidRPr="00E11C51" w:rsidRDefault="00E11C51" w:rsidP="00BC4D34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C51">
        <w:rPr>
          <w:rFonts w:ascii="Times New Roman" w:eastAsia="Times New Roman" w:hAnsi="Times New Roman" w:cs="Times New Roman"/>
          <w:sz w:val="24"/>
          <w:szCs w:val="24"/>
        </w:rPr>
        <w:t>Языковая и методическая культура автора: предъявление грамотного текста с учетом требований русского языка, использование ключевых методических понятий.</w:t>
      </w:r>
    </w:p>
    <w:p w:rsidR="00E11C51" w:rsidRPr="00E11C51" w:rsidRDefault="00E11C51" w:rsidP="00BC4D34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C51">
        <w:rPr>
          <w:rFonts w:ascii="Times New Roman" w:eastAsia="Times New Roman" w:hAnsi="Times New Roman" w:cs="Times New Roman"/>
          <w:sz w:val="24"/>
          <w:szCs w:val="24"/>
        </w:rPr>
        <w:t>Возможность переноса описанного опыта: оценивается способ подачи материала, позволяющий выстраивать аналогичную модель работы  другим преподавателем.</w:t>
      </w:r>
    </w:p>
    <w:p w:rsidR="00E11C51" w:rsidRDefault="00E11C51" w:rsidP="00BC4D34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C51">
        <w:rPr>
          <w:rFonts w:ascii="Times New Roman" w:eastAsia="Times New Roman" w:hAnsi="Times New Roman" w:cs="Times New Roman"/>
          <w:sz w:val="24"/>
          <w:szCs w:val="24"/>
        </w:rPr>
        <w:t>Уровень собственного участия, результативность применения в практике.</w:t>
      </w:r>
    </w:p>
    <w:p w:rsidR="00F85586" w:rsidRDefault="00F85586" w:rsidP="00BC4D34">
      <w:p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34" w:rsidRPr="00E11C51" w:rsidRDefault="00BC4D34" w:rsidP="00BC4D34">
      <w:pPr>
        <w:tabs>
          <w:tab w:val="left" w:pos="-396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559" w:rsidRPr="00F85586" w:rsidRDefault="00E11C51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center"/>
        <w:rPr>
          <w:rStyle w:val="a7"/>
          <w:b/>
          <w:bCs/>
          <w:i w:val="0"/>
        </w:rPr>
      </w:pPr>
      <w:r w:rsidRPr="00BC4D34">
        <w:rPr>
          <w:rStyle w:val="a7"/>
          <w:b/>
          <w:bCs/>
          <w:i w:val="0"/>
        </w:rPr>
        <w:t>8</w:t>
      </w:r>
      <w:r w:rsidR="00CA2559" w:rsidRPr="00BC4D34">
        <w:rPr>
          <w:rStyle w:val="a7"/>
          <w:b/>
          <w:bCs/>
          <w:i w:val="0"/>
        </w:rPr>
        <w:t>.</w:t>
      </w:r>
      <w:r w:rsidR="00CA2559" w:rsidRPr="00CA2559">
        <w:rPr>
          <w:rStyle w:val="a7"/>
          <w:b/>
          <w:bCs/>
        </w:rPr>
        <w:t xml:space="preserve"> </w:t>
      </w:r>
      <w:r w:rsidR="00BC4D34">
        <w:rPr>
          <w:rStyle w:val="a7"/>
          <w:b/>
          <w:bCs/>
        </w:rPr>
        <w:t xml:space="preserve"> </w:t>
      </w:r>
      <w:r w:rsidR="00F85586" w:rsidRPr="00F85586">
        <w:rPr>
          <w:rStyle w:val="a7"/>
          <w:b/>
          <w:bCs/>
          <w:i w:val="0"/>
        </w:rPr>
        <w:t>ПОДВЕДЕНИЕ ИТОГОВ</w:t>
      </w:r>
    </w:p>
    <w:p w:rsidR="00CA2559" w:rsidRPr="00CA2559" w:rsidRDefault="00CA2559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center"/>
      </w:pPr>
    </w:p>
    <w:p w:rsidR="00CA2559" w:rsidRPr="00F85586" w:rsidRDefault="00F85586" w:rsidP="00BC4D34">
      <w:pPr>
        <w:pStyle w:val="a5"/>
        <w:tabs>
          <w:tab w:val="left" w:pos="-3969"/>
        </w:tabs>
        <w:spacing w:before="0" w:beforeAutospacing="0" w:after="0" w:afterAutospacing="0"/>
        <w:ind w:left="-709" w:firstLine="567"/>
        <w:jc w:val="both"/>
        <w:rPr>
          <w:rStyle w:val="a7"/>
          <w:bCs/>
          <w:i w:val="0"/>
        </w:rPr>
      </w:pPr>
      <w:r>
        <w:rPr>
          <w:rStyle w:val="a7"/>
          <w:bCs/>
          <w:i w:val="0"/>
        </w:rPr>
        <w:t>8. 1</w:t>
      </w:r>
      <w:r w:rsidR="00CA2559" w:rsidRPr="00CA2559">
        <w:rPr>
          <w:rStyle w:val="a7"/>
          <w:bCs/>
          <w:i w:val="0"/>
        </w:rPr>
        <w:t xml:space="preserve">. </w:t>
      </w:r>
      <w:r>
        <w:rPr>
          <w:rStyle w:val="a7"/>
          <w:bCs/>
          <w:i w:val="0"/>
        </w:rPr>
        <w:t xml:space="preserve"> Все у</w:t>
      </w:r>
      <w:r w:rsidR="00CA2559" w:rsidRPr="00CA2559">
        <w:rPr>
          <w:rStyle w:val="a7"/>
          <w:bCs/>
          <w:i w:val="0"/>
        </w:rPr>
        <w:t>частники педагогических чтений получают сертификаты</w:t>
      </w:r>
      <w:r>
        <w:rPr>
          <w:rStyle w:val="a7"/>
          <w:bCs/>
          <w:i w:val="0"/>
        </w:rPr>
        <w:t xml:space="preserve">.  Победители получают дипломы </w:t>
      </w:r>
      <w:r>
        <w:rPr>
          <w:rStyle w:val="a7"/>
          <w:bCs/>
          <w:i w:val="0"/>
          <w:lang w:val="en-US"/>
        </w:rPr>
        <w:t>I</w:t>
      </w:r>
      <w:r>
        <w:rPr>
          <w:rStyle w:val="a7"/>
          <w:bCs/>
          <w:i w:val="0"/>
        </w:rPr>
        <w:t>,</w:t>
      </w:r>
      <w:r w:rsidRPr="00F85586">
        <w:rPr>
          <w:rStyle w:val="a7"/>
          <w:bCs/>
          <w:i w:val="0"/>
        </w:rPr>
        <w:t xml:space="preserve"> </w:t>
      </w:r>
      <w:r>
        <w:rPr>
          <w:rStyle w:val="a7"/>
          <w:bCs/>
          <w:i w:val="0"/>
          <w:lang w:val="en-US"/>
        </w:rPr>
        <w:t>II</w:t>
      </w:r>
      <w:r>
        <w:rPr>
          <w:rStyle w:val="a7"/>
          <w:bCs/>
          <w:i w:val="0"/>
        </w:rPr>
        <w:t>,</w:t>
      </w:r>
      <w:r>
        <w:rPr>
          <w:rStyle w:val="a7"/>
          <w:bCs/>
          <w:i w:val="0"/>
          <w:lang w:val="en-US"/>
        </w:rPr>
        <w:t>III</w:t>
      </w:r>
      <w:r w:rsidRPr="00F85586">
        <w:rPr>
          <w:rStyle w:val="a7"/>
          <w:bCs/>
          <w:i w:val="0"/>
        </w:rPr>
        <w:t xml:space="preserve">  степени</w:t>
      </w:r>
      <w:r>
        <w:rPr>
          <w:rStyle w:val="a7"/>
          <w:bCs/>
          <w:i w:val="0"/>
        </w:rPr>
        <w:t xml:space="preserve"> и будут рекомендованы для участия в </w:t>
      </w:r>
      <w:proofErr w:type="gramStart"/>
      <w:r>
        <w:rPr>
          <w:rStyle w:val="a7"/>
          <w:bCs/>
          <w:i w:val="0"/>
        </w:rPr>
        <w:t>республиканских</w:t>
      </w:r>
      <w:proofErr w:type="gramEnd"/>
      <w:r>
        <w:rPr>
          <w:rStyle w:val="a7"/>
          <w:bCs/>
          <w:i w:val="0"/>
        </w:rPr>
        <w:t xml:space="preserve">, всероссийских </w:t>
      </w:r>
      <w:proofErr w:type="spellStart"/>
      <w:r>
        <w:rPr>
          <w:rStyle w:val="a7"/>
          <w:bCs/>
          <w:i w:val="0"/>
        </w:rPr>
        <w:t>педчтениях</w:t>
      </w:r>
      <w:proofErr w:type="spellEnd"/>
    </w:p>
    <w:p w:rsidR="00571010" w:rsidRDefault="00571010" w:rsidP="00BC4D34">
      <w:pPr>
        <w:tabs>
          <w:tab w:val="left" w:pos="-3969"/>
        </w:tabs>
        <w:ind w:left="-709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010" w:rsidRDefault="00571010" w:rsidP="00CA255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010" w:rsidRDefault="00571010" w:rsidP="00CA255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010" w:rsidRDefault="00571010" w:rsidP="00CA255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71010" w:rsidSect="00FC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C30"/>
    <w:multiLevelType w:val="multilevel"/>
    <w:tmpl w:val="21145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04" w:hanging="1800"/>
      </w:pPr>
      <w:rPr>
        <w:rFonts w:hint="default"/>
      </w:rPr>
    </w:lvl>
  </w:abstractNum>
  <w:abstractNum w:abstractNumId="3">
    <w:nsid w:val="2278054D"/>
    <w:multiLevelType w:val="hybridMultilevel"/>
    <w:tmpl w:val="9C9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42A"/>
    <w:multiLevelType w:val="multilevel"/>
    <w:tmpl w:val="67B897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7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5">
    <w:nsid w:val="2F2B3A13"/>
    <w:multiLevelType w:val="multilevel"/>
    <w:tmpl w:val="B88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5778F"/>
    <w:multiLevelType w:val="multilevel"/>
    <w:tmpl w:val="FECEC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30C8366B"/>
    <w:multiLevelType w:val="multilevel"/>
    <w:tmpl w:val="E9C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11F31"/>
    <w:multiLevelType w:val="hybridMultilevel"/>
    <w:tmpl w:val="B51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3AE6"/>
    <w:multiLevelType w:val="hybridMultilevel"/>
    <w:tmpl w:val="B332010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203AD"/>
    <w:multiLevelType w:val="hybridMultilevel"/>
    <w:tmpl w:val="8818A92C"/>
    <w:lvl w:ilvl="0" w:tplc="88EE969C">
      <w:start w:val="3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0F0F"/>
    <w:multiLevelType w:val="multilevel"/>
    <w:tmpl w:val="3E90AD4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3">
    <w:nsid w:val="54B32B2F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44301"/>
    <w:multiLevelType w:val="hybridMultilevel"/>
    <w:tmpl w:val="D90075D8"/>
    <w:lvl w:ilvl="0" w:tplc="B7D86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3364F"/>
    <w:multiLevelType w:val="multilevel"/>
    <w:tmpl w:val="80222A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">
    <w:nsid w:val="675F626B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657"/>
    <w:multiLevelType w:val="multilevel"/>
    <w:tmpl w:val="BF5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123A1"/>
    <w:multiLevelType w:val="hybridMultilevel"/>
    <w:tmpl w:val="364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5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559"/>
    <w:rsid w:val="00001DE3"/>
    <w:rsid w:val="00194722"/>
    <w:rsid w:val="001C1D1A"/>
    <w:rsid w:val="002C3EA9"/>
    <w:rsid w:val="00361757"/>
    <w:rsid w:val="003A4266"/>
    <w:rsid w:val="003B7B23"/>
    <w:rsid w:val="00571010"/>
    <w:rsid w:val="00591C46"/>
    <w:rsid w:val="0063355A"/>
    <w:rsid w:val="0067002F"/>
    <w:rsid w:val="007035FD"/>
    <w:rsid w:val="007162AD"/>
    <w:rsid w:val="007B4590"/>
    <w:rsid w:val="007E320F"/>
    <w:rsid w:val="00BC4D34"/>
    <w:rsid w:val="00CA2559"/>
    <w:rsid w:val="00E11C51"/>
    <w:rsid w:val="00EB28CC"/>
    <w:rsid w:val="00F03C1D"/>
    <w:rsid w:val="00F85586"/>
    <w:rsid w:val="00F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2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CA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A2559"/>
    <w:rPr>
      <w:b/>
      <w:bCs/>
    </w:rPr>
  </w:style>
  <w:style w:type="character" w:styleId="a7">
    <w:name w:val="Emphasis"/>
    <w:basedOn w:val="a0"/>
    <w:uiPriority w:val="20"/>
    <w:qFormat/>
    <w:rsid w:val="00CA2559"/>
    <w:rPr>
      <w:i/>
      <w:iCs/>
    </w:rPr>
  </w:style>
  <w:style w:type="paragraph" w:styleId="a8">
    <w:name w:val="No Spacing"/>
    <w:uiPriority w:val="1"/>
    <w:qFormat/>
    <w:rsid w:val="00CA2559"/>
    <w:pPr>
      <w:spacing w:after="0" w:line="240" w:lineRule="auto"/>
    </w:pPr>
  </w:style>
  <w:style w:type="paragraph" w:customStyle="1" w:styleId="Default">
    <w:name w:val="Default"/>
    <w:rsid w:val="0000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"ЯКСТ"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Л.Н.</dc:creator>
  <cp:keywords/>
  <dc:description/>
  <cp:lastModifiedBy>ЯКСТ</cp:lastModifiedBy>
  <cp:revision>7</cp:revision>
  <cp:lastPrinted>2017-01-25T05:42:00Z</cp:lastPrinted>
  <dcterms:created xsi:type="dcterms:W3CDTF">2016-10-13T03:11:00Z</dcterms:created>
  <dcterms:modified xsi:type="dcterms:W3CDTF">2017-01-25T05:48:00Z</dcterms:modified>
</cp:coreProperties>
</file>