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A" w:rsidRPr="00916F3A" w:rsidRDefault="00916F3A" w:rsidP="00916F3A">
      <w:pPr>
        <w:pStyle w:val="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3A">
        <w:rPr>
          <w:rFonts w:ascii="Times New Roman" w:hAnsi="Times New Roman" w:cs="Times New Roman"/>
          <w:b/>
          <w:sz w:val="24"/>
          <w:szCs w:val="24"/>
          <w:u w:val="single"/>
        </w:rPr>
        <w:t>Раздел «Планы»</w:t>
      </w:r>
    </w:p>
    <w:p w:rsidR="00916F3A" w:rsidRPr="00916F3A" w:rsidRDefault="00916F3A" w:rsidP="0091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16F3A" w:rsidRPr="00916F3A" w:rsidRDefault="00916F3A" w:rsidP="0091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ВОСПИТАТЕЛЬНОГО ОТДЕЛА</w:t>
      </w:r>
    </w:p>
    <w:p w:rsidR="00916F3A" w:rsidRPr="00916F3A" w:rsidRDefault="00916F3A" w:rsidP="0091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НА 2015/16 учебный год</w:t>
      </w:r>
    </w:p>
    <w:p w:rsidR="00916F3A" w:rsidRPr="00916F3A" w:rsidRDefault="00916F3A" w:rsidP="00916F3A">
      <w:pPr>
        <w:rPr>
          <w:rFonts w:ascii="Times New Roman" w:hAnsi="Times New Roman" w:cs="Times New Roman"/>
          <w:b/>
          <w:sz w:val="24"/>
          <w:szCs w:val="24"/>
        </w:rPr>
      </w:pPr>
    </w:p>
    <w:p w:rsidR="00916F3A" w:rsidRPr="00916F3A" w:rsidRDefault="00916F3A" w:rsidP="00916F3A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6F3A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всестороннего развития личности, формирование личности будущего специалиста–профессионала, гражданина и патриота.</w:t>
      </w:r>
    </w:p>
    <w:p w:rsidR="00916F3A" w:rsidRPr="00916F3A" w:rsidRDefault="00916F3A" w:rsidP="00916F3A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6F3A" w:rsidRPr="00916F3A" w:rsidRDefault="00916F3A" w:rsidP="00916F3A">
      <w:pPr>
        <w:ind w:left="1134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1.</w:t>
      </w:r>
      <w:r w:rsidRPr="00916F3A">
        <w:rPr>
          <w:rFonts w:ascii="Times New Roman" w:hAnsi="Times New Roman" w:cs="Times New Roman"/>
          <w:sz w:val="24"/>
          <w:szCs w:val="24"/>
        </w:rPr>
        <w:tab/>
        <w:t xml:space="preserve">  Создание зоны ближайшего развития личности студента;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2. </w:t>
      </w:r>
      <w:r w:rsidRPr="00916F3A">
        <w:rPr>
          <w:rFonts w:ascii="Times New Roman" w:hAnsi="Times New Roman" w:cs="Times New Roman"/>
          <w:sz w:val="24"/>
          <w:szCs w:val="24"/>
        </w:rPr>
        <w:tab/>
        <w:t>Активизация умственной деятельности студентов, формирование научного мировоззрения, развитие познавательного интереса студентов;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3. </w:t>
      </w:r>
      <w:r w:rsidRPr="00916F3A">
        <w:rPr>
          <w:rFonts w:ascii="Times New Roman" w:hAnsi="Times New Roman" w:cs="Times New Roman"/>
          <w:sz w:val="24"/>
          <w:szCs w:val="24"/>
        </w:rPr>
        <w:tab/>
        <w:t>Формирование здорового образа жизни;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4. Воспитание законопослушных граждан России, воспитание патриота своей Родины, уважающего права и свободы личности, проявляющих национальную и религиозную терпимость;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5.</w:t>
      </w:r>
      <w:r w:rsidRPr="00916F3A">
        <w:rPr>
          <w:rFonts w:ascii="Times New Roman" w:hAnsi="Times New Roman" w:cs="Times New Roman"/>
          <w:sz w:val="24"/>
          <w:szCs w:val="24"/>
        </w:rPr>
        <w:tab/>
        <w:t>Приобщение к нравственно-экологическим и духовным ценностям;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6. </w:t>
      </w:r>
      <w:r w:rsidRPr="00916F3A">
        <w:rPr>
          <w:rFonts w:ascii="Times New Roman" w:hAnsi="Times New Roman" w:cs="Times New Roman"/>
          <w:sz w:val="24"/>
          <w:szCs w:val="24"/>
        </w:rPr>
        <w:tab/>
        <w:t>Совершенствование органов студенческого самоуправления;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7. </w:t>
      </w:r>
      <w:r w:rsidRPr="00916F3A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студентов, воспитание чувства прекрасного;</w:t>
      </w:r>
    </w:p>
    <w:p w:rsidR="00916F3A" w:rsidRPr="00916F3A" w:rsidRDefault="00916F3A" w:rsidP="00916F3A">
      <w:p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8. Социальная поддержка детей-сирот и детей, оставшихся без попечения родителей и детей из многодетных семей.</w:t>
      </w:r>
    </w:p>
    <w:p w:rsidR="00916F3A" w:rsidRPr="00916F3A" w:rsidRDefault="00916F3A" w:rsidP="00916F3A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РАБОТЫ: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Правовое воспитание. Профилактика правонарушений, наркомании и алкоголизма.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Физкультурно-оздоровительная, спортивная работа и пропаганда здорового образа жизни.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Культурно-массовая работа.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Профилактика экстремизма и терроризма.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Социальная защита студентов.</w:t>
      </w:r>
    </w:p>
    <w:p w:rsidR="00916F3A" w:rsidRPr="00916F3A" w:rsidRDefault="00916F3A" w:rsidP="00916F3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Организация и курирование студенческого самоуправления.</w:t>
      </w:r>
    </w:p>
    <w:p w:rsidR="00916F3A" w:rsidRPr="00916F3A" w:rsidRDefault="00916F3A" w:rsidP="00916F3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916F3A" w:rsidRPr="00916F3A" w:rsidRDefault="00916F3A" w:rsidP="00916F3A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988"/>
        <w:gridCol w:w="2268"/>
        <w:gridCol w:w="2409"/>
      </w:tblGrid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комиссии по заселению в студенческое общежитие. Заселение студентов с 28 августа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Подготовка для классных руководителей  групп информации: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о студенческих мероприятиях;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- о программе мероприятий, проводимых на уровне города,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МПОиРК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РС (Я);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о графике работы кружков и секций.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спортивных и художественных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отд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совещании работников профессионального образования «Проблемы и перспективы подготовки профессиональных кадров для сельской местности», посвященное Году села в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на курсах повышения квалификации в рамках осеннего совещания с привлечением ведущих российских учреждений реализующих программы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инновационных моделей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по отд.плану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по воспитательной работе на различных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тестирования и опросов: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групп нового набора;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выпускников;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студентов, проживающих в общежитии;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- членов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«Библиотечных уроков» для групп нового набора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классными руководителями, назначенными впервые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линейки и классных часов с проведением инструктажа, в связи проведением Дня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кураторами и инженером по ТБ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Обновление, дополнение стенда о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rPr>
          <w:trHeight w:val="39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pStyle w:val="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Шефская работа с ветеранами войны и тыла, с ветеранами труда жилищно-коммунального хозяйства и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27 сентября – день Государственности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города Якутска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Кураторский час по проведению Дня суверенитета и Дню Республики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мероприятия, посвященного Дню </w:t>
            </w:r>
            <w:proofErr w:type="spell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Олонхо</w:t>
            </w:r>
            <w:proofErr w:type="spellEnd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экскурсия в музей </w:t>
            </w:r>
            <w:proofErr w:type="spell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Олонхо</w:t>
            </w:r>
            <w:proofErr w:type="spellEnd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, вые</w:t>
            </w:r>
            <w:proofErr w:type="gram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зд в Др</w:t>
            </w:r>
            <w:proofErr w:type="gramEnd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аматический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Воспитательный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 культуры межэтнических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часов на тему: «Вклад </w:t>
            </w:r>
            <w:proofErr w:type="spell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воинов-якутян</w:t>
            </w:r>
            <w:proofErr w:type="spellEnd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разгроме немецко-фашистских вой</w:t>
            </w:r>
            <w:proofErr w:type="gram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ск в Ст</w:t>
            </w:r>
            <w:proofErr w:type="gramEnd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алинградской битве»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 организация Дня родного языка и письменности. Классные часы, оформление выставки в библиотеке.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БЖД,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месячнике по правовому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 май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основы права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классных часов ко Дню космонавтики. Оформление выставки в библиотеке.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посвященных Дню Республики Саха (Якутия)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добровольческой акции «Спеши делать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демонстрации: МИР! ТРУД! МАЙ!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с ветеранами войны и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поздравления ветеранов ВОВ с выездом на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школе командиров и комиссаров студенческих отрядов.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 посвященных Дню Победы в ВОВ 1941-1945 годов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к Международному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музеи города, посвященных к Международному Дню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славянской письменности и культуры (по отдельному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библиотечного Урока посвященного Общероссийскому Дню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Республиканском смотре-конкурсе военно-патриотических клубов ОУ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НиСПО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МПО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ПиРК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rPr>
          <w:trHeight w:val="8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F3A" w:rsidRPr="00916F3A" w:rsidTr="00916F3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pStyle w:val="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ВОСПИТАНИЕ. ПРОФИЛАКТИКА ПРАВОНАРУШЕНИЙ, НАРКОМАНИИ И АЛКОГОЛИЗМА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из числа студентов нового набора обучающихся «группы риска» и асоциальных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психологом (выявление способностей студентов гуманитарных, технических дисциплин, уровня тревожности, темперамента), составление социальных паспортов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Сентябрь- октябрь,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«Месячнику адаптации первокурсников»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Тестирование студентов и работников ЯКСТ на состояние здоровья, уровень тревожности, склонность к суициду и т.д. Формирование «групп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правоохранительными органами по предупреждению правонарушений. Встреча с представителями ИПДН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Сентябрь, ноябрь,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в техникуме о проведении тестирований.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о проведении добровольного тестирования и профилактической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Сентябрь, ежегодное обновление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Совет по  профилактике правонарушений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Посещение Музея анатомии СВФУ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 часов «Правовая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Акция «Не переступай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студентов на предмет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 Формирование «групп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 преподавателей ЯКСТ о симптомах употребления ПАВ, различных видов зависимостей.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учебной  лекции для кураторов учебных групп по добровольному тестированию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просвещения родителей несовершеннолетних по вопросам добровольного тестирования и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студентов, проживающих в общежитии.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УФСКН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по  профилактике правонарушений совместно со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Студсоветом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Студпрофкомом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rPr>
          <w:trHeight w:val="105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по профилактике терроризма и экстремизма в среде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педагог-психолог, кураторы</w:t>
            </w:r>
          </w:p>
        </w:tc>
      </w:tr>
      <w:tr w:rsidR="00916F3A" w:rsidRPr="00916F3A" w:rsidTr="00916F3A">
        <w:trPr>
          <w:trHeight w:val="10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pStyle w:val="a8"/>
              <w:spacing w:line="276" w:lineRule="auto"/>
              <w:rPr>
                <w:lang w:eastAsia="en-US"/>
              </w:rPr>
            </w:pPr>
            <w:r w:rsidRPr="00916F3A">
              <w:rPr>
                <w:lang w:eastAsia="en-US"/>
              </w:rPr>
              <w:t>Работа постов по формированию здорового образа жизни и профилактике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психолог,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pStyle w:val="a8"/>
              <w:spacing w:line="276" w:lineRule="auto"/>
              <w:rPr>
                <w:lang w:eastAsia="en-US"/>
              </w:rPr>
            </w:pPr>
            <w:r w:rsidRPr="00916F3A">
              <w:rPr>
                <w:lang w:eastAsia="en-US"/>
              </w:rPr>
              <w:t>Работа с сиротами и детьми, оставшимися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Работа с участковым инспектором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основ права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Совет по  профилактике правонарушений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Декада ЗОЖ (конкурс цитат, стихотворений, рисунков, проектов)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ЗОЖигалка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Ярмарка здоровья  (По отдельному плану)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Акция «Нет – наркотикам!»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на определение уровня тревожности и склонности к суициду.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со студентами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лучшую научную и методическую работу по профилактике наркомании и пропаганде ЗОЖ среди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лучшую организацию работы по профилактике наркомании среди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профилактической акции «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Июнь (ноябрь-март)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тестируемых (согласие студентов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тестирований студентов на предмет раннего выявления употребления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Октябрь-ноябрь,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Усиление профилактической работы в техникуме по фактам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проведении тестирований в техникуме на педсоветах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Аналитический и статистический отчеты о проведении тестирования студентов техникума на предмет раннего выявления незаконного потребления наркотических средств и психотропных веществ.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pStyle w:val="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ФИЗКУЛЬТУРНО-ОЗДОРОВИТЕЛЬНАЯ, СПОРТИВНАЯ РАБОТА И  ПРОПАГАНДА ЗОЖ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 по договору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СПИД-Центр,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Наркология,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медосмотров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Дне оздоровительного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добровольного тестирования студентов на употребление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психолог,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городских акциях, месячнике по профилактике наркомании и </w:t>
            </w:r>
            <w:proofErr w:type="spellStart"/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секций: настольный теннис, национальные прыжки, пулевая 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Студпрофком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во Всесоюзном кроссе наций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Сентябрь,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Студпрофком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СССС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СССС)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внутри техникумовской спартакиады по различным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игр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Декады, посвященной Всемирному дню здоровья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Декаде оздоровительного бега  и ходьбы в Республике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Декада ЗОЖ (конкурс цитат, стихотворений, рисунков,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ЗОЖигалка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УФСКН и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СПИДцентром</w:t>
            </w:r>
            <w:proofErr w:type="spellEnd"/>
          </w:p>
        </w:tc>
      </w:tr>
      <w:tr w:rsidR="00916F3A" w:rsidRPr="00916F3A" w:rsidTr="00916F3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pStyle w:val="af"/>
              <w:spacing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техникуму и по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торжественной линейки, посвященной 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Администрация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Дне первокурсника, посвященного Дню государственности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27-28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Празднование Дня Республики, 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Операция «Чистота». Организация субботников по уборке территор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активы групп, 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Посвящение в первокурсники ЯКСТ. Презентация учебной группы нового набора.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активы групп, 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озеленению и уборке территорий и внутренних помещений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активы групп, 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Месячник «Музейный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«Недели специальности»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 кураторы, 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Анкетирование «Преподаватель глазами студентов»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вечера отдыха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вечера «День Святого Валентина»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Поздравление и классные часы 23 февраля и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творческой выставки среди студентов и ИПР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и участие в  Республиканском конкурсе «Куратор года-2016»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 отдел, НМЦ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«Мисс и Мистер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Ярмарке вакансий «Мой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и участие в демонстрации 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Победы в ВОВ 1941-1945 годов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Подготовка выпускных вечеров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Вручение директорской стипендии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национального праздника «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Поздравление студентов с Днем молодежи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pStyle w:val="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организацией мероприятий по недопущению проявлений экстремизма и терроризма в студенческой среде на Семинаре кураторов и заседании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Инструктаж студентов по противодействию экстремизму и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с МВД РС (Я) на предмет выявления, 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на учет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молодежи, склонных к проявлению экстремизма, терроризма, национальной розни, проведение с ними профилактической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информационных стендов в техникуме для повышения уровня информированности о социально-экономических, политических процессах в стране и республике, правовых способах влияния на них, ответственности за нарушение законодательства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ВР, УР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семинарах по профилактике экстремизма и терроризма, организуемых городскими правоохранительными органами и органами исполнительной власти,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МПОиРК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студенческих научно-профилактических конференций, круглых столов по вопросам экстремизма и терроризма с привлечением работников образования, правоохранительных органов и органов государственной власти.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выявлению и пресечению деятельности религиозных сект в техникуме, вовлечения обучающихся в религиозные секты с привлечением представителей правоохранительных органов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«Месячника адаптации первокурсников».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Преподаватель основы права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«Месячника профилактики правонарушений»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общежитиям с целью профилактики асоциальных,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противоэкстремистских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молодежной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Комиссия поста ЗОЖ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профилактической работе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Работа секций и кружков по интересам, спортивного клуба.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Работа с фондом библиотеки по исключению экстремистских материалов согласно федеральному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мероприятий, размещение на сайтах о проводимой профилактической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16F3A" w:rsidRPr="00916F3A" w:rsidTr="00916F3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«Нам надо лучше знать друг друга»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«Приемы эффективного общения»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- «Профилактика  и разрешение конфликтов»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16F3A" w:rsidRPr="00916F3A" w:rsidTr="00916F3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891" w:right="19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ЗАЩИТА СТУДЕНТОВ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3A" w:rsidRPr="00916F3A" w:rsidRDefault="00916F3A" w:rsidP="0091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1"/>
        <w:gridCol w:w="28"/>
        <w:gridCol w:w="4962"/>
        <w:gridCol w:w="2268"/>
        <w:gridCol w:w="2409"/>
      </w:tblGrid>
      <w:tr w:rsidR="00916F3A" w:rsidRPr="00916F3A" w:rsidTr="00916F3A">
        <w:trPr>
          <w:trHeight w:hRule="exact" w:val="76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67" w:right="91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29" w:right="101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916F3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проведения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ind w:left="29" w:right="101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ind w:left="29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rPr>
          <w:trHeight w:hRule="exact" w:val="10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данных на студентов из многодетных, малообеспеченных, неполных и «неблагополучных» 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16F3A" w:rsidRPr="00916F3A" w:rsidTr="00916F3A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данных на студентов-инвалидов и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кураторы учебных групп, психолог</w:t>
            </w:r>
          </w:p>
        </w:tc>
      </w:tr>
      <w:tr w:rsidR="00916F3A" w:rsidRPr="00916F3A" w:rsidTr="00916F3A">
        <w:trPr>
          <w:trHeight w:hRule="exact" w:val="12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данных на студентов, с ослабленным здоровьем или имеющих хронические заболевания и нуждающихся в санаторно-курортном лечении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кураторы учебных групп, психолог, медсестра</w:t>
            </w:r>
          </w:p>
        </w:tc>
      </w:tr>
      <w:tr w:rsidR="00916F3A" w:rsidRPr="00916F3A" w:rsidTr="00916F3A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данных на студентов, имеющих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кураторы учебных групп, психолог</w:t>
            </w:r>
          </w:p>
        </w:tc>
      </w:tr>
      <w:tr w:rsidR="00916F3A" w:rsidRPr="00916F3A" w:rsidTr="00916F3A">
        <w:trPr>
          <w:trHeight w:hRule="exact" w:val="8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16F3A" w:rsidRPr="00916F3A" w:rsidTr="00916F3A">
        <w:trPr>
          <w:trHeight w:hRule="exact" w:val="5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rPr>
          <w:trHeight w:hRule="exact" w:val="8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Выплата социальных стипендий и материальной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16F3A" w:rsidRPr="00916F3A" w:rsidTr="00916F3A">
        <w:trPr>
          <w:trHeight w:hRule="exact" w:val="57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26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16F3A" w:rsidRPr="00916F3A" w:rsidTr="00916F3A">
        <w:trPr>
          <w:trHeight w:hRule="exact" w:val="59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26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16F3A" w:rsidRPr="00916F3A" w:rsidTr="00916F3A">
        <w:trPr>
          <w:trHeight w:hRule="exact" w:val="7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tabs>
                <w:tab w:val="left" w:pos="5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жительства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ind w:left="13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16F3A" w:rsidRPr="00916F3A" w:rsidTr="00916F3A">
        <w:trPr>
          <w:trHeight w:val="71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F3A" w:rsidRPr="00916F3A" w:rsidRDefault="00916F3A" w:rsidP="00916F3A">
            <w:pPr>
              <w:pStyle w:val="af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КУРИРОВАНИЕ СТУДЕНЧЕСКОГО САМОУПРАВЛЕНИЯ</w:t>
            </w:r>
          </w:p>
          <w:p w:rsidR="00916F3A" w:rsidRPr="00916F3A" w:rsidRDefault="00916F3A" w:rsidP="00916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выборов студенческого актива в каждой академической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агитационных встреч студентов нового набора с членами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отчетно-выборной конференции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нового набора для работы в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старостатов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Оформление стендов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</w:t>
            </w: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с активами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(согласно с планом работы):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первокурсниками в группах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связанных с адаптацией студентов-первокурсников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«Посвящение в первокурсники»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«День учителя»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и проведение Нового года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Обучение студенческого актива техникума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фестиваля «Студенческая весна»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летних культурно-массовых мероприятий</w:t>
            </w:r>
          </w:p>
          <w:p w:rsidR="00916F3A" w:rsidRPr="00916F3A" w:rsidRDefault="00916F3A" w:rsidP="00916F3A">
            <w:pPr>
              <w:pStyle w:val="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федеральных программах обучения молодежного актива, конференциях, форумах, семинарах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всех проводимых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Дня самоуправления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озеленению </w:t>
            </w: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Сбор данных по группам о потенциальных участниках научно-практической работы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Объединение студентов для научно-практической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рефератов, альбомов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олимпиад и конкурсов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творческих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научно-практической работе студентов</w:t>
            </w:r>
          </w:p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  <w:tr w:rsidR="00916F3A" w:rsidRPr="00916F3A" w:rsidTr="00916F3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F3A" w:rsidRPr="00916F3A" w:rsidRDefault="00916F3A" w:rsidP="00916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3A">
              <w:rPr>
                <w:rFonts w:ascii="Times New Roman" w:hAnsi="Times New Roman" w:cs="Times New Roman"/>
                <w:sz w:val="24"/>
                <w:szCs w:val="24"/>
              </w:rPr>
              <w:t>НМО, НСО</w:t>
            </w:r>
          </w:p>
        </w:tc>
      </w:tr>
    </w:tbl>
    <w:p w:rsidR="00916F3A" w:rsidRPr="00916F3A" w:rsidRDefault="00916F3A" w:rsidP="00916F3A">
      <w:pPr>
        <w:pStyle w:val="af"/>
        <w:spacing w:before="120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rPr>
          <w:sz w:val="24"/>
          <w:szCs w:val="24"/>
        </w:rPr>
      </w:pPr>
    </w:p>
    <w:p w:rsidR="00916F3A" w:rsidRPr="00916F3A" w:rsidRDefault="00916F3A" w:rsidP="00916F3A">
      <w:pPr>
        <w:rPr>
          <w:rFonts w:ascii="Times New Roman" w:hAnsi="Times New Roman" w:cs="Times New Roman"/>
          <w:b/>
          <w:sz w:val="24"/>
          <w:szCs w:val="24"/>
        </w:rPr>
      </w:pPr>
      <w:r w:rsidRPr="00916F3A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916F3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16F3A">
        <w:rPr>
          <w:rFonts w:ascii="Times New Roman" w:hAnsi="Times New Roman" w:cs="Times New Roman"/>
          <w:b/>
          <w:sz w:val="24"/>
          <w:szCs w:val="24"/>
        </w:rPr>
        <w:t>иректора по ВР:</w:t>
      </w:r>
      <w:r w:rsidRPr="00916F3A">
        <w:rPr>
          <w:rFonts w:ascii="Times New Roman" w:hAnsi="Times New Roman" w:cs="Times New Roman"/>
          <w:b/>
          <w:sz w:val="24"/>
          <w:szCs w:val="24"/>
        </w:rPr>
        <w:tab/>
      </w:r>
      <w:r w:rsidRPr="00916F3A">
        <w:rPr>
          <w:rFonts w:ascii="Times New Roman" w:hAnsi="Times New Roman" w:cs="Times New Roman"/>
          <w:b/>
          <w:sz w:val="24"/>
          <w:szCs w:val="24"/>
        </w:rPr>
        <w:tab/>
      </w:r>
      <w:r w:rsidRPr="00916F3A">
        <w:rPr>
          <w:rFonts w:ascii="Times New Roman" w:hAnsi="Times New Roman" w:cs="Times New Roman"/>
          <w:b/>
          <w:sz w:val="24"/>
          <w:szCs w:val="24"/>
        </w:rPr>
        <w:tab/>
      </w:r>
      <w:r w:rsidRPr="00916F3A">
        <w:rPr>
          <w:rFonts w:ascii="Times New Roman" w:hAnsi="Times New Roman" w:cs="Times New Roman"/>
          <w:b/>
          <w:sz w:val="24"/>
          <w:szCs w:val="24"/>
        </w:rPr>
        <w:tab/>
      </w:r>
      <w:r w:rsidRPr="00916F3A">
        <w:rPr>
          <w:rFonts w:ascii="Times New Roman" w:hAnsi="Times New Roman" w:cs="Times New Roman"/>
          <w:b/>
          <w:sz w:val="24"/>
          <w:szCs w:val="24"/>
        </w:rPr>
        <w:tab/>
      </w:r>
      <w:r w:rsidRPr="00916F3A">
        <w:rPr>
          <w:rFonts w:ascii="Times New Roman" w:hAnsi="Times New Roman" w:cs="Times New Roman"/>
          <w:b/>
          <w:sz w:val="24"/>
          <w:szCs w:val="24"/>
        </w:rPr>
        <w:tab/>
        <w:t>С.А.Семенова</w:t>
      </w:r>
    </w:p>
    <w:p w:rsidR="00F02C76" w:rsidRDefault="00F02C76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«Уголок психолога»</w:t>
      </w:r>
    </w:p>
    <w:p w:rsidR="00916F3A" w:rsidRPr="00916F3A" w:rsidRDefault="00916F3A" w:rsidP="00916F3A">
      <w:pPr>
        <w:pStyle w:val="Default"/>
        <w:jc w:val="center"/>
        <w:rPr>
          <w:rFonts w:ascii="Monotype Corsiva" w:hAnsi="Monotype Corsiva"/>
          <w:color w:val="FF0000"/>
        </w:rPr>
      </w:pPr>
      <w:r w:rsidRPr="00916F3A">
        <w:rPr>
          <w:rFonts w:ascii="Monotype Corsiva" w:hAnsi="Monotype Corsiva"/>
          <w:b/>
          <w:bCs/>
          <w:color w:val="FF0000"/>
        </w:rPr>
        <w:t>Советы психолога студентам-первокурсникам</w:t>
      </w:r>
    </w:p>
    <w:p w:rsidR="00916F3A" w:rsidRPr="00916F3A" w:rsidRDefault="00916F3A" w:rsidP="00916F3A">
      <w:pPr>
        <w:pStyle w:val="Default"/>
        <w:jc w:val="both"/>
        <w:rPr>
          <w:b/>
          <w:bCs/>
        </w:rPr>
      </w:pP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1. Улыбайтесь</w:t>
      </w:r>
      <w:r w:rsidRPr="00916F3A">
        <w:rPr>
          <w:rFonts w:ascii="Monotype Corsiva" w:hAnsi="Monotype Corsiva"/>
          <w:color w:val="0070C0"/>
          <w:u w:val="single"/>
        </w:rPr>
        <w:t>.</w:t>
      </w:r>
      <w:r w:rsidRPr="00916F3A">
        <w:t xml:space="preserve"> 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2. Не ведите себя высокомерно.</w:t>
      </w:r>
      <w:r w:rsidRPr="00916F3A">
        <w:rPr>
          <w:b/>
          <w:bCs/>
          <w:color w:val="0070C0"/>
        </w:rPr>
        <w:t xml:space="preserve"> </w:t>
      </w:r>
      <w:r w:rsidRPr="00916F3A">
        <w:rPr>
          <w:color w:val="000000" w:themeColor="text1"/>
        </w:rPr>
        <w:t>Смена</w:t>
      </w:r>
      <w:r w:rsidRPr="00916F3A">
        <w:t xml:space="preserve"> места, обстановки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</w:t>
      </w:r>
      <w:proofErr w:type="gramStart"/>
      <w:r w:rsidRPr="00916F3A">
        <w:t>как бы не было</w:t>
      </w:r>
      <w:proofErr w:type="gramEnd"/>
      <w:r w:rsidRPr="00916F3A">
        <w:t xml:space="preserve"> трудно в первые дни, старайтесь не «закрываться» от людей, контактируйте, обращайтесь за помощью и улыбайтесь.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3. Проявляйте доброжелательность, терпимость, имейте чувство юмора.</w:t>
      </w:r>
      <w:r w:rsidRPr="00916F3A">
        <w:rPr>
          <w:b/>
          <w:bCs/>
        </w:rPr>
        <w:t xml:space="preserve"> </w:t>
      </w:r>
      <w:r w:rsidRPr="00916F3A">
        <w:t xml:space="preserve">Старайтесь не обращать внимания на чью-то колкость, переводите все в шутку, улыбнитесь.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4. Принимайте коллектив таким, каков он есть</w:t>
      </w:r>
      <w:r w:rsidRPr="00916F3A">
        <w:rPr>
          <w:rFonts w:ascii="Monotype Corsiva" w:hAnsi="Monotype Corsiva"/>
          <w:b/>
          <w:bCs/>
        </w:rPr>
        <w:t>.</w:t>
      </w:r>
      <w:r w:rsidRPr="00916F3A">
        <w:rPr>
          <w:b/>
          <w:bCs/>
        </w:rPr>
        <w:t xml:space="preserve"> </w:t>
      </w:r>
      <w:r w:rsidRPr="00916F3A">
        <w:t xml:space="preserve">Принимать людей </w:t>
      </w:r>
      <w:proofErr w:type="gramStart"/>
      <w:r w:rsidRPr="00916F3A">
        <w:t>такими</w:t>
      </w:r>
      <w:proofErr w:type="gramEnd"/>
      <w:r w:rsidRPr="00916F3A">
        <w:t xml:space="preserve"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5. Учитесь трудолюбию и не ленитесь.</w:t>
      </w:r>
      <w:r w:rsidRPr="00916F3A">
        <w:rPr>
          <w:b/>
          <w:bCs/>
        </w:rPr>
        <w:t xml:space="preserve"> </w:t>
      </w:r>
      <w:r w:rsidRPr="00916F3A">
        <w:t>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6. Будьте готовы помогать другим.</w:t>
      </w:r>
      <w:r w:rsidRPr="00916F3A">
        <w:rPr>
          <w:b/>
          <w:bCs/>
        </w:rPr>
        <w:t xml:space="preserve"> </w:t>
      </w:r>
      <w:r w:rsidRPr="00916F3A">
        <w:t xml:space="preserve">Если вы видите, что у Вашего </w:t>
      </w:r>
      <w:proofErr w:type="spellStart"/>
      <w:r w:rsidRPr="00916F3A">
        <w:t>одногруппника</w:t>
      </w:r>
      <w:proofErr w:type="spellEnd"/>
      <w:r w:rsidRPr="00916F3A">
        <w:t xml:space="preserve"> есть проблемы, а у Вас есть свободное время, не стесняйтесь, предложите ему помощь. Это всегда положительно оценят Ваши </w:t>
      </w:r>
      <w:proofErr w:type="spellStart"/>
      <w:r w:rsidRPr="00916F3A">
        <w:t>одногруппники</w:t>
      </w:r>
      <w:proofErr w:type="spellEnd"/>
      <w:r w:rsidRPr="00916F3A">
        <w:t xml:space="preserve"> и преподаватели.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7. В сложных  ситуациях не хитрите и, не изворачивайтесь.</w:t>
      </w:r>
      <w:r w:rsidRPr="00916F3A">
        <w:rPr>
          <w:b/>
          <w:bCs/>
        </w:rPr>
        <w:t xml:space="preserve"> </w:t>
      </w:r>
      <w:r w:rsidRPr="00916F3A">
        <w:t>Помните, «</w:t>
      </w:r>
      <w:proofErr w:type="gramStart"/>
      <w:r w:rsidRPr="00916F3A">
        <w:t>вс</w:t>
      </w:r>
      <w:proofErr w:type="gramEnd"/>
      <w:r w:rsidRPr="00916F3A">
        <w:t xml:space="preserve">ѐ тайное рано или поздно становится явным». Лучше вовремя сообщить об ошибке или сложившейся проблеме, чем со страхом ждать, что </w:t>
      </w:r>
      <w:proofErr w:type="gramStart"/>
      <w:r w:rsidRPr="00916F3A">
        <w:t>вс</w:t>
      </w:r>
      <w:proofErr w:type="gramEnd"/>
      <w:r w:rsidRPr="00916F3A">
        <w:t xml:space="preserve">ѐ раскроется и вас накажут.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  <w:u w:val="single"/>
        </w:rPr>
        <w:t>8. Не обсуждайте других.</w:t>
      </w:r>
      <w:r w:rsidRPr="00916F3A">
        <w:rPr>
          <w:b/>
          <w:bCs/>
        </w:rPr>
        <w:t xml:space="preserve"> </w:t>
      </w:r>
      <w:r w:rsidRPr="00916F3A">
        <w:t xml:space="preserve">Следите за собой и своими словами. Помните, что неосторожно брошенным словом можно больно ранить. </w:t>
      </w:r>
    </w:p>
    <w:p w:rsidR="00916F3A" w:rsidRPr="00916F3A" w:rsidRDefault="00916F3A" w:rsidP="00916F3A">
      <w:pPr>
        <w:pStyle w:val="Default"/>
        <w:jc w:val="both"/>
      </w:pPr>
      <w:r w:rsidRPr="00916F3A">
        <w:rPr>
          <w:rFonts w:ascii="Monotype Corsiva" w:hAnsi="Monotype Corsiva"/>
          <w:b/>
          <w:bCs/>
          <w:color w:val="0070C0"/>
        </w:rPr>
        <w:t xml:space="preserve">9. </w:t>
      </w:r>
      <w:r w:rsidRPr="00916F3A">
        <w:rPr>
          <w:rFonts w:ascii="Monotype Corsiva" w:hAnsi="Monotype Corsiva"/>
          <w:b/>
          <w:bCs/>
          <w:color w:val="0070C0"/>
          <w:u w:val="single"/>
        </w:rPr>
        <w:t>Если вы заметили, что в коллективе есть деление на отдельные группы, старайтесь не входить в них и общаться со всеми.</w:t>
      </w:r>
      <w:r w:rsidRPr="00916F3A">
        <w:rPr>
          <w:b/>
          <w:bCs/>
        </w:rPr>
        <w:t xml:space="preserve"> </w:t>
      </w:r>
      <w:r w:rsidRPr="00916F3A">
        <w:t xml:space="preserve">Этим Вы сможете избежать многих неприятностей, ведь люди в коллективе, их позиции и мнения меняются. </w:t>
      </w:r>
    </w:p>
    <w:p w:rsidR="00916F3A" w:rsidRPr="00916F3A" w:rsidRDefault="00916F3A" w:rsidP="00916F3A">
      <w:pPr>
        <w:pStyle w:val="a3"/>
        <w:ind w:left="2832" w:firstLine="708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Желаем Удачи!</w:t>
      </w: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Советы психолога студентам </w:t>
      </w: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на период подготовки и сдачи экзаменов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C00000"/>
          <w:sz w:val="24"/>
          <w:szCs w:val="24"/>
        </w:rPr>
        <w:t>Экзамен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это своеобразная борьба, в которой нужно проявить себя, показать свои возможности и способности.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Первый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помни, что чем раньше ты начнешь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подготовку к 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 д.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Второй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составь план своих занятий: четко определи,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что  именно будешь изучать каждый день.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Третий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начни с самого трудного, но если тебе трудно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«раскачаться», можно начать с того материала, который тебе больше всего интересен и приятен.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Четвертый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полезно структурировать материал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lastRenderedPageBreak/>
        <w:t>помощи составления планов, схем, причем желательно на бумаге. Не стоит учить наизусть весь учебник.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Пятый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разумно чередуй занятия и отдых, питание,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нормальный сон, пребывание на свежем воздухе.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Шестой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толково используй консультации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преподавателя. Приходи на них, солидно поработав дома и с заготовленными конкретными вопросами.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Седьмой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готовясь к экзаменам, мысленно рисуй себе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картину триумфа.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Восьмой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оставь один день перед экзаменом на то,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чтобы вновь повторить все планы ответов, еще раз остановиться на самых трудных вопросах.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Девятый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вечером накануне экзамена перестань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>Десятый «секрет»</w:t>
      </w:r>
      <w:r w:rsidRPr="00916F3A">
        <w:rPr>
          <w:rFonts w:ascii="Times New Roman" w:hAnsi="Times New Roman" w:cs="Times New Roman"/>
          <w:sz w:val="24"/>
          <w:szCs w:val="24"/>
        </w:rPr>
        <w:t xml:space="preserve"> – когда на экзамене получишь свой билет,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спокойно сядь за стол, обдумай вопрос, набросай план ответа и отвечай уверенно.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ind w:left="2124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Успеха и отличных результатов!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«Волнуйтесь спокойно – у вас экзамены»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Если у вас хорошая зрительная память, и вы хорошо подготовились к экзамену, то страница учебника или конспекта сама всплывет перед глазами. Нужно только сосредоточиться и непременно успокоиться. 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Если вы взволнованы, то закройте глаза, расслабьтесь, вспомните на минуту что-либо смешное или приятное. После того, как вы придете в рабочее состояние, внимательно прочитайте вопросы. Не может быть, чтобы вы абсолютно ничего не знали. Просто не бывает такого!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Если какой-то вопрос вы знаете хорошо, то начинайте с него. При подготовке к ответу на него вы подсознательно будете припоминать остальные вопросы.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Не отчаивайтесь и не пугайтесь, если в первую минуту вам покажется, что вы вообще ничего не знаете. Такое бывает со многими. Активное припоминание – трудный и сложный процесс. Если материал усвоен вами хорошо, то через некоторое время у вас в памяти начнут, как бы, всплывать части ответа. И ничего страшного, если вы что-то не можете вспомнить совсем. В конце концов, обладая общими знаниями о предмете, до многого можно додуматься самостоятельно.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Monotype Corsiva" w:hAnsi="Monotype Corsiva" w:cs="Times New Roman"/>
          <w:b/>
          <w:color w:val="0070C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0070C0"/>
          <w:sz w:val="24"/>
          <w:szCs w:val="24"/>
        </w:rPr>
        <w:t>Не забывайте о своем внешнем виде</w:t>
      </w:r>
    </w:p>
    <w:p w:rsidR="00916F3A" w:rsidRPr="00916F3A" w:rsidRDefault="00916F3A" w:rsidP="00916F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Аккуратная, опрятная одежда не только поднимет вас в глазах экзаменатора, но и придаст вам больше уверенности в своих силах. Когда люди хорошо выглядят, им легче добиться успеха или решить сложную проблему.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Monotype Corsiva" w:hAnsi="Monotype Corsiva" w:cs="Times New Roman"/>
          <w:b/>
          <w:color w:val="0070C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0070C0"/>
          <w:sz w:val="24"/>
          <w:szCs w:val="24"/>
        </w:rPr>
        <w:t xml:space="preserve">Следите за мимикой 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Если вы будете отвечать холодно и небрежно, всем своим видом показывая, насколько неприятна для вас процедура экзамена, то вскоре и экзаменатор начнет испытывать такое же ощущение, поскольку подобное настроение является заразительным. Это не значит, конечно, что вы должны постоянно улыбаться. Но приветливость и открытость, а также то, что вам нравится сдавать экзамен именно этому преподавателю, – все это должно читаться на вашем лице однозначно.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0070C0"/>
          <w:sz w:val="24"/>
          <w:szCs w:val="24"/>
        </w:rPr>
        <w:t>Если вы сильно волнуетесь в начале ответа, можно посоветовать следующее: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lastRenderedPageBreak/>
        <w:t>а) ограничить визуальный контакт с экзаменатором, смотреть преимущественно на свой листок;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б) перед началом ответа вдохнуть несколько раз как можно глубже, стабилизировать дыхание;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в)   если вы считаете, что ваши руки выдают ваше волнение, спрячьте их под стол;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г)  если вы от волнения часто сбиваетесь на скороговорку, постарайтесь снизить темп высказываний, чтобы иметь больше времени на обдумывание следующих предложений.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Monotype Corsiva" w:hAnsi="Monotype Corsiva" w:cs="Times New Roman"/>
          <w:b/>
          <w:color w:val="0070C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0070C0"/>
          <w:sz w:val="24"/>
          <w:szCs w:val="24"/>
        </w:rPr>
        <w:t>Как лучше всего запоминать материал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Психологи раскрыли секрет магической «семерки» (семь бед – один ответ; семеро одного не ждут; семь раз отмерь – один раз отрежь и т. д.). Оказывается, таков в среднем объем нашей оперативной памяти. При одновременном восприятии она способна удержать и затем воспроизвести в среднем лишь семь объектов. Причем семь букв запоминаются не легче, чем семь слов и даже семь фраз.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Поэтому, если подлежащего заучиванию материала 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>, лучше разбить его на большие смысловые куски, стараясь, чтобы их количество не превышало семи. И еще один вывод следует из этого правила: смысловые куски материала необходимо укрупнять и обобщать, выражая главную мысль одной фразой.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Ведь для запоминания и одного предложения, и одной мысли, в которой заключается смысл двухстраничного текста, требуется сравнительно одинаковый объем памяти. Вот что писал по этому поводу американский психолог Миллер, который открыл это явление: </w:t>
      </w:r>
      <w:r w:rsidRPr="00916F3A">
        <w:rPr>
          <w:rFonts w:ascii="Times New Roman" w:hAnsi="Times New Roman" w:cs="Times New Roman"/>
          <w:b/>
          <w:i/>
          <w:color w:val="7030A0"/>
          <w:sz w:val="24"/>
          <w:szCs w:val="24"/>
        </w:rPr>
        <w:t>«Это похоже на то, как если бы вам пришлось носить все ваши деньги в кошельке, который может вместить только семь монет. Кошельку совершенно безразлично, будут ли эти монеты пенсами или серебряными долларами».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Monotype Corsiva" w:hAnsi="Monotype Corsiva" w:cs="Times New Roman"/>
          <w:color w:val="0070C0"/>
          <w:sz w:val="24"/>
          <w:szCs w:val="24"/>
        </w:rPr>
      </w:pPr>
      <w:r w:rsidRPr="00916F3A">
        <w:rPr>
          <w:rFonts w:ascii="Monotype Corsiva" w:hAnsi="Monotype Corsiva" w:cs="Times New Roman"/>
          <w:color w:val="0070C0"/>
          <w:sz w:val="24"/>
          <w:szCs w:val="24"/>
        </w:rPr>
        <w:t>Ищите связи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Любители детективов знают, что опытный сыщик не торопится надевать наручники на рядового члена банды. Куда важнее выявить связи преступника, выйти на главарей. Иными словами, среди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>, нужно выявить самое главное. Поэтому не следует торопиться, во что бы то ни стало запомнить сложный текст, не разобравшись в его внутренних связях, не поняв ход рассуждений автора. В материале могут быть следующие связи: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а)  </w:t>
      </w:r>
      <w:r w:rsidRPr="00916F3A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Смысловые.</w:t>
      </w:r>
      <w:r w:rsidRPr="00916F3A">
        <w:rPr>
          <w:rFonts w:ascii="Times New Roman" w:hAnsi="Times New Roman" w:cs="Times New Roman"/>
          <w:sz w:val="24"/>
          <w:szCs w:val="24"/>
        </w:rPr>
        <w:t xml:space="preserve"> Текст, в котором одна мысль логически предопределяет следующую за ней, запоминается сравнительно легко. Поэтому с самого начала постарайтесь понять смысл текста, увидеть логические связи между абзацами, параграфами, главами.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б) </w:t>
      </w:r>
      <w:r w:rsidRPr="00916F3A">
        <w:rPr>
          <w:rFonts w:ascii="Times New Roman" w:hAnsi="Times New Roman" w:cs="Times New Roman"/>
          <w:b/>
          <w:i/>
          <w:color w:val="7030A0"/>
          <w:sz w:val="24"/>
          <w:szCs w:val="24"/>
        </w:rPr>
        <w:t>Структурные.</w:t>
      </w:r>
      <w:r w:rsidRPr="00916F3A">
        <w:rPr>
          <w:rFonts w:ascii="Times New Roman" w:hAnsi="Times New Roman" w:cs="Times New Roman"/>
          <w:sz w:val="24"/>
          <w:szCs w:val="24"/>
        </w:rPr>
        <w:t xml:space="preserve"> Психологические эксперименты показали, что при запоминании логически не связанных между собой слов (терминов, иностранных слов)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 xml:space="preserve"> имеет их расположение на листе, объединение в группы (например, цифр в номере телефона) и даже в какие-либо фигуры. Подчеркивайте, обводите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>, используйте сокращения, группируйте слова, которые начинаются с одной буквы.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А главное – не паниковать и сосредоточиться.</w:t>
      </w:r>
    </w:p>
    <w:p w:rsidR="00916F3A" w:rsidRPr="00916F3A" w:rsidRDefault="00916F3A" w:rsidP="00916F3A">
      <w:pPr>
        <w:pStyle w:val="a3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Дорогой  Студент!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Случалось ли тебе: 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Замечать за собой некоторую неуверенность в своих действиях? 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Испытывать беспокойство о том, достаточно ли стильно ты выглядишь? 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Смущаться при разговоре с малознакомыми или важными для тебя людьми? </w:t>
      </w:r>
    </w:p>
    <w:p w:rsidR="00916F3A" w:rsidRPr="00916F3A" w:rsidRDefault="00916F3A" w:rsidP="00916F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Ненавидеть свое отражение в зеркале? Ощущать, что ты никому не нужен, никому не интересен? </w:t>
      </w:r>
    </w:p>
    <w:p w:rsidR="00916F3A" w:rsidRPr="00916F3A" w:rsidRDefault="00916F3A" w:rsidP="00916F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lastRenderedPageBreak/>
        <w:t xml:space="preserve">Пришла пора дать отпор этим бесполезным мыслям и мешающим тебе нормально жить чувствам! </w:t>
      </w:r>
    </w:p>
    <w:p w:rsidR="00916F3A" w:rsidRPr="00916F3A" w:rsidRDefault="00916F3A" w:rsidP="00916F3A">
      <w:pPr>
        <w:pStyle w:val="a3"/>
        <w:ind w:firstLine="708"/>
        <w:jc w:val="center"/>
        <w:rPr>
          <w:rFonts w:ascii="Monotype Corsiva" w:hAnsi="Monotype Corsiva" w:cs="Times New Roman"/>
          <w:b/>
          <w:color w:val="7030A0"/>
          <w:sz w:val="24"/>
          <w:szCs w:val="24"/>
          <w:u w:val="single"/>
        </w:rPr>
      </w:pPr>
      <w:r w:rsidRPr="00916F3A">
        <w:rPr>
          <w:rFonts w:ascii="Monotype Corsiva" w:hAnsi="Monotype Corsiva" w:cs="Times New Roman"/>
          <w:b/>
          <w:color w:val="7030A0"/>
          <w:sz w:val="24"/>
          <w:szCs w:val="24"/>
          <w:u w:val="single"/>
        </w:rPr>
        <w:t>Запомни самое главное правило: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 ЖИЗНИ МНОГОЕ ЗАВИСИТ ОТ ТОГО, </w:t>
      </w:r>
    </w:p>
    <w:p w:rsidR="00916F3A" w:rsidRPr="00916F3A" w:rsidRDefault="00916F3A" w:rsidP="00916F3A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ТЫ СЕБЯ ВОСПРИНИМАЕШЬ!» </w:t>
      </w:r>
    </w:p>
    <w:p w:rsidR="00916F3A" w:rsidRPr="00916F3A" w:rsidRDefault="00916F3A" w:rsidP="00916F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Постарайся более позитивно относиться к Жизни; </w:t>
      </w:r>
    </w:p>
    <w:p w:rsidR="00916F3A" w:rsidRPr="00916F3A" w:rsidRDefault="00916F3A" w:rsidP="00916F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Используй внутренний диалог с собой, состоящий только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позитивных утверждений.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 xml:space="preserve">Если негативные мысли будут иметь место, постарайся тут же переключиться на приятное; </w:t>
      </w:r>
      <w:proofErr w:type="gramEnd"/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Относись к людям так, как они того заслуживают. Выискивай в каждом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3A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 xml:space="preserve"> не недостатки, а достоинства;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Относись к себе с уважением.  Составь список своих достоинств.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Убеди себя в том, что ты имеешь таковые;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Попытайся избавиться от того, что тебе самому не нравится в себе: 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Чаще смотри на себя в зеркало, пытаясь ответить на вопрос: стоит ли что-то изменить в себе.  Если да, то не откладывай;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Начинай принимать решение самостоятельно: помни, что не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существует правильных и неправильных решений. Любые принятые тобой решения ты всегда можешь оправдать и обосновать;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Постарайся окружить себя тем, что оказывает на тебя положительное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Влияние: приобретай любимые книги, магнитофонные записи. Имей и люби свои «слабости»;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Начинай рисковать: принимай на себя ответственность, пусть доля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риска сначала может быть невелика; </w:t>
      </w:r>
    </w:p>
    <w:p w:rsidR="00916F3A" w:rsidRPr="00916F3A" w:rsidRDefault="00916F3A" w:rsidP="00916F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Обрети веру: в человека, в обстоятельства и т.д. Помни, что вера </w:t>
      </w:r>
      <w:proofErr w:type="gramStart"/>
      <w:r w:rsidRPr="00916F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нечто более значительное, чем ты сам, может помочь тебе в решении трудных вопросов. Если ты не можешь повлиять на ход событий, «отойди в сторону» и просто подожди. </w:t>
      </w:r>
    </w:p>
    <w:p w:rsidR="00916F3A" w:rsidRPr="00916F3A" w:rsidRDefault="00916F3A" w:rsidP="00916F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Monotype Corsiva" w:hAnsi="Monotype Corsiva" w:cs="Times New Roman"/>
          <w:b/>
          <w:color w:val="FF0000"/>
          <w:sz w:val="24"/>
          <w:szCs w:val="24"/>
        </w:rPr>
        <w:t>Дорогой Друг!</w:t>
      </w:r>
      <w:r w:rsidRPr="00916F3A">
        <w:rPr>
          <w:rFonts w:ascii="Times New Roman" w:hAnsi="Times New Roman" w:cs="Times New Roman"/>
          <w:sz w:val="24"/>
          <w:szCs w:val="24"/>
        </w:rPr>
        <w:t xml:space="preserve">  Только от тебя зависит, как сложится твоя жизнь.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 xml:space="preserve"> Поэтому, всегда помни слова прекрасной умной женщины Коко </w:t>
      </w:r>
      <w:proofErr w:type="spellStart"/>
      <w:r w:rsidRPr="00916F3A">
        <w:rPr>
          <w:rFonts w:ascii="Times New Roman" w:hAnsi="Times New Roman" w:cs="Times New Roman"/>
          <w:sz w:val="24"/>
          <w:szCs w:val="24"/>
        </w:rPr>
        <w:t>Шанель</w:t>
      </w:r>
      <w:proofErr w:type="spellEnd"/>
      <w:r w:rsidRPr="00916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F3A" w:rsidRPr="00916F3A" w:rsidRDefault="00916F3A" w:rsidP="00916F3A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6F3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«Все в наших руках, поэтому нельзя их опускать!»</w:t>
      </w: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F3A" w:rsidRPr="00916F3A" w:rsidRDefault="00916F3A" w:rsidP="00916F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6F3A" w:rsidRPr="00916F3A" w:rsidSect="00F0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B1C"/>
    <w:multiLevelType w:val="hybridMultilevel"/>
    <w:tmpl w:val="5C3A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2DD7"/>
    <w:multiLevelType w:val="hybridMultilevel"/>
    <w:tmpl w:val="A26A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E2EC3"/>
    <w:multiLevelType w:val="hybridMultilevel"/>
    <w:tmpl w:val="CB18F024"/>
    <w:lvl w:ilvl="0" w:tplc="D750CF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E10439"/>
    <w:multiLevelType w:val="hybridMultilevel"/>
    <w:tmpl w:val="F45C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134E"/>
    <w:multiLevelType w:val="hybridMultilevel"/>
    <w:tmpl w:val="B752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24D18"/>
    <w:multiLevelType w:val="hybridMultilevel"/>
    <w:tmpl w:val="46407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9737732"/>
    <w:multiLevelType w:val="hybridMultilevel"/>
    <w:tmpl w:val="3B885DEE"/>
    <w:lvl w:ilvl="0" w:tplc="81AAC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3A"/>
    <w:rsid w:val="001D5C3A"/>
    <w:rsid w:val="003B7518"/>
    <w:rsid w:val="006262B2"/>
    <w:rsid w:val="007D4204"/>
    <w:rsid w:val="00916F3A"/>
    <w:rsid w:val="00DD6918"/>
    <w:rsid w:val="00F0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A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916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6F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6F3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C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16F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semiHidden/>
    <w:rsid w:val="00916F3A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6F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F3A"/>
  </w:style>
  <w:style w:type="character" w:customStyle="1" w:styleId="a6">
    <w:name w:val="Нижний колонтитул Знак"/>
    <w:basedOn w:val="a0"/>
    <w:link w:val="a7"/>
    <w:uiPriority w:val="99"/>
    <w:semiHidden/>
    <w:rsid w:val="00916F3A"/>
  </w:style>
  <w:style w:type="paragraph" w:styleId="a7">
    <w:name w:val="footer"/>
    <w:basedOn w:val="a"/>
    <w:link w:val="a6"/>
    <w:uiPriority w:val="99"/>
    <w:semiHidden/>
    <w:unhideWhenUsed/>
    <w:rsid w:val="00916F3A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916F3A"/>
  </w:style>
  <w:style w:type="paragraph" w:styleId="a8">
    <w:name w:val="Body Text"/>
    <w:basedOn w:val="a"/>
    <w:link w:val="a9"/>
    <w:uiPriority w:val="99"/>
    <w:unhideWhenUsed/>
    <w:rsid w:val="00916F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16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16F3A"/>
  </w:style>
  <w:style w:type="paragraph" w:styleId="22">
    <w:name w:val="Body Text 2"/>
    <w:basedOn w:val="a"/>
    <w:link w:val="21"/>
    <w:uiPriority w:val="99"/>
    <w:semiHidden/>
    <w:unhideWhenUsed/>
    <w:rsid w:val="00916F3A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916F3A"/>
  </w:style>
  <w:style w:type="character" w:customStyle="1" w:styleId="aa">
    <w:name w:val="Схема документа Знак"/>
    <w:basedOn w:val="a0"/>
    <w:link w:val="ab"/>
    <w:uiPriority w:val="99"/>
    <w:semiHidden/>
    <w:rsid w:val="00916F3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91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b"/>
    <w:uiPriority w:val="99"/>
    <w:semiHidden/>
    <w:rsid w:val="00916F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916F3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1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916F3A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34"/>
    <w:locked/>
    <w:rsid w:val="00916F3A"/>
  </w:style>
  <w:style w:type="paragraph" w:styleId="af">
    <w:name w:val="List Paragraph"/>
    <w:basedOn w:val="a"/>
    <w:link w:val="ae"/>
    <w:uiPriority w:val="34"/>
    <w:qFormat/>
    <w:rsid w:val="00916F3A"/>
    <w:pPr>
      <w:ind w:left="720"/>
      <w:contextualSpacing/>
    </w:pPr>
  </w:style>
  <w:style w:type="paragraph" w:customStyle="1" w:styleId="Default">
    <w:name w:val="Default"/>
    <w:rsid w:val="00916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uiPriority w:val="99"/>
    <w:rsid w:val="00916F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2016-01-18T06:37:00Z</dcterms:created>
  <dcterms:modified xsi:type="dcterms:W3CDTF">2016-01-18T11:37:00Z</dcterms:modified>
</cp:coreProperties>
</file>