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95" w:rsidRPr="00B722AD" w:rsidRDefault="00B56695" w:rsidP="00B56695">
      <w:pPr>
        <w:pStyle w:val="Default"/>
        <w:jc w:val="both"/>
        <w:rPr>
          <w:b/>
          <w:bCs/>
        </w:rPr>
      </w:pPr>
    </w:p>
    <w:p w:rsidR="00B56695" w:rsidRPr="00B722AD" w:rsidRDefault="00B56695" w:rsidP="00B56695">
      <w:pPr>
        <w:pStyle w:val="Default"/>
        <w:jc w:val="center"/>
      </w:pPr>
      <w:r w:rsidRPr="00B722AD">
        <w:rPr>
          <w:b/>
          <w:bCs/>
        </w:rPr>
        <w:t>ПОЛОЖЕНИЕ</w:t>
      </w:r>
    </w:p>
    <w:p w:rsidR="00B56695" w:rsidRDefault="00B56695" w:rsidP="00B5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42">
        <w:rPr>
          <w:rFonts w:ascii="Times New Roman" w:hAnsi="Times New Roman" w:cs="Times New Roman"/>
          <w:b/>
          <w:sz w:val="24"/>
          <w:szCs w:val="24"/>
        </w:rPr>
        <w:t xml:space="preserve">о проведении  республиканского конкурса профессионального мастерства </w:t>
      </w:r>
    </w:p>
    <w:p w:rsidR="00B56695" w:rsidRPr="005F7942" w:rsidRDefault="00B56695" w:rsidP="00B56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ШАГ К  МАСТЕРСТВУ</w:t>
      </w:r>
      <w:r w:rsidRPr="005F794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42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79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7942">
        <w:rPr>
          <w:rFonts w:ascii="Times New Roman" w:hAnsi="Times New Roman" w:cs="Times New Roman"/>
          <w:b/>
          <w:sz w:val="24"/>
          <w:szCs w:val="24"/>
        </w:rPr>
        <w:t xml:space="preserve">  СПО</w:t>
      </w:r>
    </w:p>
    <w:p w:rsidR="00B56695" w:rsidRDefault="00B56695" w:rsidP="00B56695">
      <w:pPr>
        <w:pStyle w:val="Default"/>
        <w:jc w:val="center"/>
        <w:rPr>
          <w:b/>
          <w:bCs/>
        </w:rPr>
      </w:pPr>
    </w:p>
    <w:p w:rsidR="00B56695" w:rsidRPr="00363298" w:rsidRDefault="00B56695" w:rsidP="00B56695">
      <w:pPr>
        <w:pStyle w:val="Default"/>
        <w:numPr>
          <w:ilvl w:val="0"/>
          <w:numId w:val="1"/>
        </w:numPr>
        <w:ind w:left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56695" w:rsidRPr="008C19A0" w:rsidRDefault="00B56695" w:rsidP="00B56695">
      <w:pPr>
        <w:tabs>
          <w:tab w:val="left" w:pos="-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A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0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условия и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8C19A0">
        <w:rPr>
          <w:rFonts w:ascii="Times New Roman" w:hAnsi="Times New Roman" w:cs="Times New Roman"/>
          <w:sz w:val="24"/>
          <w:szCs w:val="24"/>
        </w:rPr>
        <w:t xml:space="preserve"> проведения конкурса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0">
        <w:rPr>
          <w:rFonts w:ascii="Times New Roman" w:hAnsi="Times New Roman" w:cs="Times New Roman"/>
          <w:sz w:val="24"/>
          <w:szCs w:val="24"/>
        </w:rPr>
        <w:t>мастерства «</w:t>
      </w:r>
      <w:r>
        <w:rPr>
          <w:rFonts w:ascii="Times New Roman" w:hAnsi="Times New Roman" w:cs="Times New Roman"/>
          <w:sz w:val="24"/>
          <w:szCs w:val="24"/>
        </w:rPr>
        <w:t>Шаг к мастерству</w:t>
      </w:r>
      <w:r w:rsidRPr="008C19A0">
        <w:rPr>
          <w:rFonts w:ascii="Times New Roman" w:hAnsi="Times New Roman" w:cs="Times New Roman"/>
          <w:sz w:val="24"/>
          <w:szCs w:val="24"/>
        </w:rPr>
        <w:t xml:space="preserve">» среди </w:t>
      </w:r>
      <w:r>
        <w:rPr>
          <w:rFonts w:ascii="Times New Roman" w:hAnsi="Times New Roman" w:cs="Times New Roman"/>
          <w:sz w:val="24"/>
          <w:szCs w:val="24"/>
        </w:rPr>
        <w:t xml:space="preserve"> студентов образовательных учреждений, специализирующихся по подготовке кадров отрасли строительства и жилищно-коммунального хозяйства </w:t>
      </w:r>
      <w:r w:rsidRPr="008C19A0">
        <w:rPr>
          <w:rFonts w:ascii="Times New Roman" w:hAnsi="Times New Roman" w:cs="Times New Roman"/>
          <w:sz w:val="24"/>
          <w:szCs w:val="24"/>
        </w:rPr>
        <w:t xml:space="preserve"> (далее – Конкурс), а также </w:t>
      </w:r>
      <w:r>
        <w:rPr>
          <w:rFonts w:ascii="Times New Roman" w:hAnsi="Times New Roman" w:cs="Times New Roman"/>
          <w:sz w:val="24"/>
          <w:szCs w:val="24"/>
        </w:rPr>
        <w:t>порядок награждения победителей и номинантов,</w:t>
      </w:r>
      <w:r w:rsidRPr="008C19A0">
        <w:rPr>
          <w:rFonts w:ascii="Times New Roman" w:hAnsi="Times New Roman" w:cs="Times New Roman"/>
          <w:sz w:val="24"/>
          <w:szCs w:val="24"/>
        </w:rPr>
        <w:t xml:space="preserve"> работу организационного комитета (далее – Оргкомитет)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A0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B56695" w:rsidRPr="00A13DD5" w:rsidRDefault="00B56695" w:rsidP="00B56695">
      <w:pPr>
        <w:pStyle w:val="a4"/>
        <w:tabs>
          <w:tab w:val="left" w:pos="-41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9A">
        <w:rPr>
          <w:rFonts w:ascii="Times New Roman" w:hAnsi="Times New Roman" w:cs="Times New Roman"/>
          <w:sz w:val="24"/>
          <w:szCs w:val="24"/>
        </w:rPr>
        <w:t>1.2.   Конкурс</w:t>
      </w:r>
      <w:r w:rsidRPr="005F7942">
        <w:rPr>
          <w:rFonts w:ascii="Times New Roman" w:hAnsi="Times New Roman" w:cs="Times New Roman"/>
          <w:sz w:val="24"/>
          <w:szCs w:val="24"/>
        </w:rPr>
        <w:t xml:space="preserve"> проводится при поддержке и участии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жилищно-коммунального хозяйства и энергетики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</w:t>
      </w:r>
      <w:r w:rsidRPr="00C8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головного объединения работодателей строительной отрасли </w:t>
      </w:r>
      <w:r w:rsidRPr="008C19A0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9A0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A0">
        <w:rPr>
          <w:rFonts w:ascii="Times New Roman" w:hAnsi="Times New Roman" w:cs="Times New Roman"/>
          <w:sz w:val="24"/>
          <w:szCs w:val="24"/>
        </w:rPr>
        <w:t>Саморегулируем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19A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9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Союз строителей Якутии» </w:t>
      </w:r>
    </w:p>
    <w:p w:rsidR="00B56695" w:rsidRPr="00A13DD5" w:rsidRDefault="00B56695" w:rsidP="00B56695">
      <w:pPr>
        <w:pStyle w:val="a4"/>
        <w:tabs>
          <w:tab w:val="left" w:pos="-41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1.3  Инициатором и организатором конкурса является</w:t>
      </w:r>
      <w:r>
        <w:rPr>
          <w:rFonts w:ascii="Times New Roman" w:hAnsi="Times New Roman" w:cs="Times New Roman"/>
          <w:sz w:val="24"/>
          <w:szCs w:val="24"/>
        </w:rPr>
        <w:t xml:space="preserve"> головное профессиональное образовательное учреждение строительного профессиональн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A1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кластера «</w:t>
      </w:r>
      <w:r w:rsidRPr="00A13DD5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3DD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РС(Я) «Якутский коммунально-строительный техникум»</w:t>
      </w:r>
      <w:r w:rsidRPr="00A13DD5">
        <w:rPr>
          <w:rFonts w:ascii="Times New Roman" w:hAnsi="Times New Roman" w:cs="Times New Roman"/>
          <w:sz w:val="24"/>
          <w:szCs w:val="24"/>
        </w:rPr>
        <w:t>.</w:t>
      </w:r>
    </w:p>
    <w:p w:rsidR="00B56695" w:rsidRPr="00A13DD5" w:rsidRDefault="00B56695" w:rsidP="00B56695">
      <w:pPr>
        <w:tabs>
          <w:tab w:val="left" w:pos="-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9A">
        <w:rPr>
          <w:rFonts w:ascii="Times New Roman" w:hAnsi="Times New Roman" w:cs="Times New Roman"/>
          <w:sz w:val="24"/>
          <w:szCs w:val="24"/>
        </w:rPr>
        <w:t xml:space="preserve">1.4 Общее руководство и </w:t>
      </w:r>
      <w:proofErr w:type="gramStart"/>
      <w:r w:rsidRPr="007C5B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B9A">
        <w:rPr>
          <w:rFonts w:ascii="Times New Roman" w:hAnsi="Times New Roman" w:cs="Times New Roman"/>
          <w:sz w:val="24"/>
          <w:szCs w:val="24"/>
        </w:rPr>
        <w:t xml:space="preserve"> проведением мероприятий конкурса осуществляет Оргкомитет.</w:t>
      </w:r>
      <w:r w:rsidRPr="00A1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95" w:rsidRDefault="00B56695" w:rsidP="00B56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695" w:rsidRPr="00737A90" w:rsidRDefault="00B56695" w:rsidP="00B56695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56695" w:rsidRPr="00A13DD5" w:rsidRDefault="00B56695" w:rsidP="00B56695">
      <w:pPr>
        <w:pStyle w:val="a4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2.1 Целью конкурса является развитие и стимулирование профессионального интереса обучающихся к избранной профессии, организация общения молодежи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A13DD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строительного профессионально-образовательного кластера</w:t>
      </w:r>
      <w:r w:rsidRPr="00A13DD5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Саха (Якутия) </w:t>
      </w:r>
      <w:r w:rsidRPr="00A13DD5">
        <w:rPr>
          <w:rFonts w:ascii="Times New Roman" w:hAnsi="Times New Roman" w:cs="Times New Roman"/>
          <w:sz w:val="24"/>
          <w:szCs w:val="24"/>
        </w:rPr>
        <w:t xml:space="preserve"> и взаимообмена информацией в сфере современной строительной отрасли</w:t>
      </w:r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:rsidR="00B56695" w:rsidRPr="00A13DD5" w:rsidRDefault="00B56695" w:rsidP="00B56695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94">
        <w:rPr>
          <w:rFonts w:ascii="Times New Roman" w:hAnsi="Times New Roman" w:cs="Times New Roman"/>
          <w:b/>
          <w:sz w:val="24"/>
          <w:szCs w:val="24"/>
        </w:rPr>
        <w:t>Основные задачи конкурса</w:t>
      </w:r>
      <w:r w:rsidRPr="00A13DD5">
        <w:rPr>
          <w:rFonts w:ascii="Times New Roman" w:hAnsi="Times New Roman" w:cs="Times New Roman"/>
          <w:sz w:val="24"/>
          <w:szCs w:val="24"/>
        </w:rPr>
        <w:t>:</w:t>
      </w:r>
    </w:p>
    <w:p w:rsidR="00B56695" w:rsidRPr="00A13DD5" w:rsidRDefault="00B56695" w:rsidP="00B5669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DD5">
        <w:rPr>
          <w:rFonts w:ascii="Times New Roman" w:hAnsi="Times New Roman" w:cs="Times New Roman"/>
          <w:sz w:val="24"/>
          <w:szCs w:val="24"/>
        </w:rPr>
        <w:t>определение уровня практической подготовки студентов;</w:t>
      </w:r>
    </w:p>
    <w:p w:rsidR="00B56695" w:rsidRPr="00A13DD5" w:rsidRDefault="00B56695" w:rsidP="00B5669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DD5">
        <w:rPr>
          <w:rFonts w:ascii="Times New Roman" w:hAnsi="Times New Roman" w:cs="Times New Roman"/>
          <w:sz w:val="24"/>
          <w:szCs w:val="24"/>
        </w:rPr>
        <w:t xml:space="preserve">развитие у студентов творческих способностей, умений применять теоретические знания в практической деятельности; </w:t>
      </w:r>
    </w:p>
    <w:p w:rsidR="00B56695" w:rsidRPr="00A13DD5" w:rsidRDefault="00B56695" w:rsidP="00B5669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DD5">
        <w:rPr>
          <w:rFonts w:ascii="Times New Roman" w:hAnsi="Times New Roman" w:cs="Times New Roman"/>
          <w:sz w:val="24"/>
          <w:szCs w:val="24"/>
        </w:rPr>
        <w:t xml:space="preserve">проверка качества профессиональной подготовки студентов; </w:t>
      </w:r>
    </w:p>
    <w:p w:rsidR="00B56695" w:rsidRPr="00A13DD5" w:rsidRDefault="00B56695" w:rsidP="00B56695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DD5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>ня профессионального мастерства, интереса к будущей профессиональной деятельности;</w:t>
      </w:r>
    </w:p>
    <w:p w:rsidR="00B56695" w:rsidRDefault="00B56695" w:rsidP="00B5669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94">
        <w:rPr>
          <w:rFonts w:ascii="Times New Roman" w:hAnsi="Times New Roman" w:cs="Times New Roman"/>
          <w:sz w:val="24"/>
          <w:szCs w:val="24"/>
        </w:rPr>
        <w:t>повышение творческой активности студентов по приобретению первичных профессиональных навыков;</w:t>
      </w:r>
    </w:p>
    <w:p w:rsidR="00B56695" w:rsidRDefault="00B56695" w:rsidP="00B5669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к дальнейшему профессиональному и личностному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56695" w:rsidRPr="00EB4594" w:rsidRDefault="00B56695" w:rsidP="00B5669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94">
        <w:rPr>
          <w:rFonts w:ascii="Times New Roman" w:hAnsi="Times New Roman" w:cs="Times New Roman"/>
          <w:sz w:val="24"/>
          <w:szCs w:val="24"/>
        </w:rPr>
        <w:t>популяризация рабочих профессий;</w:t>
      </w:r>
    </w:p>
    <w:p w:rsidR="00B56695" w:rsidRDefault="00B56695" w:rsidP="00B5669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594">
        <w:rPr>
          <w:rFonts w:ascii="Times New Roman" w:hAnsi="Times New Roman" w:cs="Times New Roman"/>
          <w:sz w:val="24"/>
          <w:szCs w:val="24"/>
        </w:rPr>
        <w:t>установление дружественных связей между учебными заведениями, занимающимися подготовкой специалистов родственных профессий.</w:t>
      </w:r>
    </w:p>
    <w:p w:rsidR="00B56695" w:rsidRDefault="00B56695" w:rsidP="00B5669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конкурентоспособности работников массовых профессий на рынке труда, заинтересованности работодателей в необходимости обеспечения условий для развития социального партнерства в подготовке молодежи по профессиям отрасли строительства и жилищно-коммунального хозяйства</w:t>
      </w:r>
    </w:p>
    <w:p w:rsidR="00B56695" w:rsidRPr="007175C9" w:rsidRDefault="00B56695" w:rsidP="00B56695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4895649"/>
      <w:bookmarkStart w:id="1" w:name="_Toc384213618"/>
      <w:bookmarkStart w:id="2" w:name="_Toc384135980"/>
      <w:bookmarkStart w:id="3" w:name="_Toc384135865"/>
      <w:bookmarkStart w:id="4" w:name="_Toc384135033"/>
      <w:bookmarkStart w:id="5" w:name="_Toc384134963"/>
      <w:bookmarkStart w:id="6" w:name="_Toc384131811"/>
      <w:bookmarkStart w:id="7" w:name="_Toc384129486"/>
      <w:bookmarkStart w:id="8" w:name="_Toc384129435"/>
      <w:r w:rsidRPr="007175C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КОНКУРСА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95" w:rsidRPr="00A13DD5" w:rsidRDefault="00B56695" w:rsidP="00B56695">
      <w:pPr>
        <w:pStyle w:val="a4"/>
        <w:tabs>
          <w:tab w:val="left" w:pos="-41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5C9">
        <w:rPr>
          <w:rFonts w:ascii="Times New Roman" w:hAnsi="Times New Roman" w:cs="Times New Roman"/>
          <w:sz w:val="24"/>
          <w:szCs w:val="24"/>
        </w:rPr>
        <w:t xml:space="preserve">Общее управление Конкурсом осуществляет Оргкомитет Конкурса в сотрудничестве (по согласованию) с Министерством 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энергетики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</w:t>
      </w:r>
      <w:r w:rsidRPr="002F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головным объединением работодателей строительной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отрасли </w:t>
      </w:r>
      <w:r w:rsidRPr="008C19A0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9A0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A0">
        <w:rPr>
          <w:rFonts w:ascii="Times New Roman" w:hAnsi="Times New Roman" w:cs="Times New Roman"/>
          <w:sz w:val="24"/>
          <w:szCs w:val="24"/>
        </w:rPr>
        <w:t>Саморегулируем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19A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9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Союз строителей Якутии» 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>3.2.Оргкомитет разрабатывает Положение проведения Конкурса, согласует и утверждает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педсовета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  <w:r w:rsidRPr="007175C9">
        <w:rPr>
          <w:rFonts w:ascii="Times New Roman" w:hAnsi="Times New Roman" w:cs="Times New Roman"/>
          <w:sz w:val="24"/>
          <w:szCs w:val="24"/>
        </w:rPr>
        <w:t>.</w:t>
      </w:r>
    </w:p>
    <w:p w:rsidR="00B56695" w:rsidRPr="002F28A6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8A6">
        <w:rPr>
          <w:rFonts w:ascii="Times New Roman" w:hAnsi="Times New Roman" w:cs="Times New Roman"/>
          <w:b/>
          <w:i/>
          <w:sz w:val="24"/>
          <w:szCs w:val="24"/>
        </w:rPr>
        <w:t>3.3. Условия проведения Конкурса: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 xml:space="preserve">3.3.1. Оргкомитет предоставляет следующие площадки для проведения  Конкурса: 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>- поме</w:t>
      </w:r>
      <w:r>
        <w:rPr>
          <w:rFonts w:ascii="Times New Roman" w:hAnsi="Times New Roman" w:cs="Times New Roman"/>
          <w:sz w:val="24"/>
          <w:szCs w:val="24"/>
        </w:rPr>
        <w:t>щение для проведения конкурса (учебные кабинеты, учебные мастерские</w:t>
      </w:r>
      <w:r w:rsidRPr="007175C9">
        <w:rPr>
          <w:rFonts w:ascii="Times New Roman" w:hAnsi="Times New Roman" w:cs="Times New Roman"/>
          <w:sz w:val="24"/>
          <w:szCs w:val="24"/>
        </w:rPr>
        <w:t>), оборудованн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175C9">
        <w:rPr>
          <w:rFonts w:ascii="Times New Roman" w:hAnsi="Times New Roman" w:cs="Times New Roman"/>
          <w:sz w:val="24"/>
          <w:szCs w:val="24"/>
        </w:rPr>
        <w:t xml:space="preserve"> на основании  по компетенци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75C9">
        <w:rPr>
          <w:rFonts w:ascii="Times New Roman" w:hAnsi="Times New Roman" w:cs="Times New Roman"/>
          <w:sz w:val="24"/>
          <w:szCs w:val="24"/>
        </w:rPr>
        <w:t>;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 xml:space="preserve">- помещение для проведения </w:t>
      </w:r>
      <w:r>
        <w:rPr>
          <w:rFonts w:ascii="Times New Roman" w:hAnsi="Times New Roman" w:cs="Times New Roman"/>
          <w:sz w:val="24"/>
          <w:szCs w:val="24"/>
        </w:rPr>
        <w:t>открытия и закрытия Конкурса</w:t>
      </w:r>
      <w:r w:rsidRPr="007175C9">
        <w:rPr>
          <w:rFonts w:ascii="Times New Roman" w:hAnsi="Times New Roman" w:cs="Times New Roman"/>
          <w:sz w:val="24"/>
          <w:szCs w:val="24"/>
        </w:rPr>
        <w:t>;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>3.3.2. Оргкомитет предоставляет все необходимое оборудование, инвентарь для проведения Конкурса.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75C9">
        <w:rPr>
          <w:rFonts w:ascii="Times New Roman" w:hAnsi="Times New Roman" w:cs="Times New Roman"/>
          <w:sz w:val="24"/>
          <w:szCs w:val="24"/>
        </w:rPr>
        <w:t>. Технологические карты обсуждению и оценке не подлежат.</w:t>
      </w:r>
    </w:p>
    <w:p w:rsidR="00B56695" w:rsidRPr="002F28A6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8A6">
        <w:rPr>
          <w:rFonts w:ascii="Times New Roman" w:hAnsi="Times New Roman" w:cs="Times New Roman"/>
          <w:b/>
          <w:i/>
          <w:sz w:val="24"/>
          <w:szCs w:val="24"/>
        </w:rPr>
        <w:t>3.4. Информационное сопровождение Конкурса:</w:t>
      </w:r>
    </w:p>
    <w:p w:rsidR="00B56695" w:rsidRPr="007175C9" w:rsidRDefault="00B56695" w:rsidP="00B5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 xml:space="preserve">- Оргкомитет представляет информацию о Конкурсе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образовательным учреждениям, </w:t>
      </w:r>
      <w:r w:rsidRPr="007175C9">
        <w:rPr>
          <w:rFonts w:ascii="Times New Roman" w:hAnsi="Times New Roman" w:cs="Times New Roman"/>
          <w:sz w:val="24"/>
          <w:szCs w:val="24"/>
        </w:rPr>
        <w:t xml:space="preserve">средствам </w:t>
      </w:r>
      <w:r>
        <w:rPr>
          <w:rFonts w:ascii="Times New Roman" w:hAnsi="Times New Roman" w:cs="Times New Roman"/>
          <w:sz w:val="24"/>
          <w:szCs w:val="24"/>
        </w:rPr>
        <w:t>массовой информации (далее СМИ),</w:t>
      </w:r>
      <w:r w:rsidRPr="007175C9">
        <w:rPr>
          <w:rFonts w:ascii="Times New Roman" w:hAnsi="Times New Roman" w:cs="Times New Roman"/>
          <w:sz w:val="24"/>
          <w:szCs w:val="24"/>
        </w:rPr>
        <w:t xml:space="preserve"> контролирует и согласует содержания публикуемых материалов.</w:t>
      </w:r>
    </w:p>
    <w:p w:rsidR="00B56695" w:rsidRDefault="00B56695" w:rsidP="00B56695">
      <w:pPr>
        <w:pStyle w:val="a4"/>
        <w:tabs>
          <w:tab w:val="left" w:pos="-41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5C9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Министерство жилищно-коммунального хозяйства и энергетики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</w:t>
      </w:r>
      <w:r w:rsidRPr="00C8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головное объединение работодателей строительной отрасли </w:t>
      </w:r>
      <w:r w:rsidRPr="008C19A0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9A0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9A0">
        <w:rPr>
          <w:rFonts w:ascii="Times New Roman" w:hAnsi="Times New Roman" w:cs="Times New Roman"/>
          <w:sz w:val="24"/>
          <w:szCs w:val="24"/>
        </w:rPr>
        <w:t>Саморегулируем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19A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19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Союз строителей Якутии» </w:t>
      </w:r>
      <w:r w:rsidRPr="007175C9">
        <w:rPr>
          <w:rFonts w:ascii="Times New Roman" w:hAnsi="Times New Roman" w:cs="Times New Roman"/>
          <w:sz w:val="24"/>
          <w:szCs w:val="24"/>
        </w:rPr>
        <w:t>оказывает  организационное, информационное, кадровое и иное содействие Оргкомитету в проведении Конкурса.</w:t>
      </w:r>
    </w:p>
    <w:p w:rsidR="00B56695" w:rsidRDefault="00B56695" w:rsidP="00B56695">
      <w:pPr>
        <w:pStyle w:val="a4"/>
        <w:tabs>
          <w:tab w:val="left" w:pos="-41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695" w:rsidRPr="008C19A0" w:rsidRDefault="00B56695" w:rsidP="00B56695">
      <w:pPr>
        <w:pStyle w:val="1"/>
        <w:numPr>
          <w:ilvl w:val="0"/>
          <w:numId w:val="1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И ПОРЯДОК ПРОВЕДЕНИЯ КОНКУРСА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56695" w:rsidRPr="00D92E0B" w:rsidRDefault="00B56695" w:rsidP="00B56695">
      <w:pPr>
        <w:pStyle w:val="5"/>
        <w:shd w:val="clear" w:color="auto" w:fill="auto"/>
        <w:tabs>
          <w:tab w:val="left" w:pos="-426"/>
          <w:tab w:val="left" w:pos="1134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235AB3">
        <w:rPr>
          <w:b/>
          <w:i/>
          <w:sz w:val="24"/>
          <w:szCs w:val="24"/>
        </w:rPr>
        <w:t>4.1  Период проведения Конкурса</w:t>
      </w:r>
      <w:r>
        <w:rPr>
          <w:sz w:val="24"/>
          <w:szCs w:val="24"/>
        </w:rPr>
        <w:t xml:space="preserve">  </w:t>
      </w:r>
      <w:r w:rsidRPr="00D92E0B">
        <w:rPr>
          <w:b/>
          <w:sz w:val="24"/>
          <w:szCs w:val="24"/>
        </w:rPr>
        <w:t>17-19 ноября 2015 г.</w:t>
      </w:r>
    </w:p>
    <w:p w:rsidR="00B56695" w:rsidRDefault="00B56695" w:rsidP="00B56695">
      <w:pPr>
        <w:pStyle w:val="5"/>
        <w:shd w:val="clear" w:color="auto" w:fill="auto"/>
        <w:tabs>
          <w:tab w:val="left" w:pos="-426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 </w:t>
      </w:r>
      <w:r w:rsidRPr="00A13DD5">
        <w:rPr>
          <w:sz w:val="24"/>
          <w:szCs w:val="24"/>
        </w:rPr>
        <w:t>Место проведения Конкурса –</w:t>
      </w:r>
      <w:r>
        <w:rPr>
          <w:sz w:val="24"/>
          <w:szCs w:val="24"/>
        </w:rPr>
        <w:t xml:space="preserve"> </w:t>
      </w:r>
      <w:r w:rsidRPr="00A13DD5">
        <w:rPr>
          <w:sz w:val="24"/>
          <w:szCs w:val="24"/>
        </w:rPr>
        <w:t>на базе Г</w:t>
      </w:r>
      <w:r>
        <w:rPr>
          <w:sz w:val="24"/>
          <w:szCs w:val="24"/>
        </w:rPr>
        <w:t>БПОУ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 «Якутский коммунально-строительный техникум»</w:t>
      </w:r>
      <w:r w:rsidRPr="00A13DD5">
        <w:rPr>
          <w:sz w:val="24"/>
          <w:szCs w:val="24"/>
        </w:rPr>
        <w:t xml:space="preserve"> по адресу:  </w:t>
      </w:r>
      <w:r w:rsidRPr="00D92E0B">
        <w:rPr>
          <w:sz w:val="24"/>
          <w:szCs w:val="24"/>
        </w:rPr>
        <w:t>677004,</w:t>
      </w:r>
      <w:r>
        <w:rPr>
          <w:sz w:val="24"/>
          <w:szCs w:val="24"/>
        </w:rPr>
        <w:t xml:space="preserve"> г. Якутск, ул. Очиченко,</w:t>
      </w:r>
      <w:r w:rsidRPr="00D92E0B">
        <w:rPr>
          <w:sz w:val="24"/>
          <w:szCs w:val="24"/>
        </w:rPr>
        <w:t>6    телефон/факс: (4112) 47-42-31</w:t>
      </w:r>
      <w:r>
        <w:rPr>
          <w:sz w:val="24"/>
          <w:szCs w:val="24"/>
        </w:rPr>
        <w:t>, адрес электронной почты</w:t>
      </w:r>
      <w:r w:rsidRPr="00D92E0B">
        <w:rPr>
          <w:sz w:val="24"/>
          <w:szCs w:val="24"/>
        </w:rPr>
        <w:t xml:space="preserve">  </w:t>
      </w:r>
      <w:r w:rsidRPr="00D92E0B">
        <w:rPr>
          <w:sz w:val="24"/>
          <w:szCs w:val="24"/>
          <w:lang w:val="en-US"/>
        </w:rPr>
        <w:t>e</w:t>
      </w:r>
      <w:r w:rsidRPr="00D92E0B">
        <w:rPr>
          <w:sz w:val="24"/>
          <w:szCs w:val="24"/>
        </w:rPr>
        <w:t>-</w:t>
      </w:r>
      <w:r w:rsidRPr="00D92E0B">
        <w:rPr>
          <w:sz w:val="24"/>
          <w:szCs w:val="24"/>
          <w:lang w:val="en-US"/>
        </w:rPr>
        <w:t>mail</w:t>
      </w:r>
      <w:r w:rsidRPr="00D92E0B">
        <w:rPr>
          <w:sz w:val="24"/>
          <w:szCs w:val="24"/>
        </w:rPr>
        <w:t xml:space="preserve">: </w:t>
      </w:r>
      <w:hyperlink r:id="rId5" w:history="1">
        <w:r w:rsidRPr="00D92E0B">
          <w:rPr>
            <w:rStyle w:val="a3"/>
            <w:sz w:val="24"/>
            <w:szCs w:val="24"/>
            <w:u w:val="none"/>
            <w:lang w:val="en-US"/>
          </w:rPr>
          <w:t>kst</w:t>
        </w:r>
        <w:r w:rsidRPr="00D92E0B">
          <w:rPr>
            <w:rStyle w:val="a3"/>
            <w:sz w:val="24"/>
            <w:szCs w:val="24"/>
            <w:u w:val="none"/>
          </w:rPr>
          <w:t>_</w:t>
        </w:r>
        <w:r w:rsidRPr="00D92E0B">
          <w:rPr>
            <w:rStyle w:val="a3"/>
            <w:sz w:val="24"/>
            <w:szCs w:val="24"/>
            <w:u w:val="none"/>
            <w:lang w:val="en-US"/>
          </w:rPr>
          <w:t>yakutsk</w:t>
        </w:r>
        <w:r w:rsidRPr="00D92E0B">
          <w:rPr>
            <w:rStyle w:val="a3"/>
            <w:sz w:val="24"/>
            <w:szCs w:val="24"/>
            <w:u w:val="none"/>
          </w:rPr>
          <w:t>@</w:t>
        </w:r>
        <w:r w:rsidRPr="00D92E0B">
          <w:rPr>
            <w:rStyle w:val="a3"/>
            <w:sz w:val="24"/>
            <w:szCs w:val="24"/>
            <w:u w:val="none"/>
            <w:lang w:val="en-US"/>
          </w:rPr>
          <w:t>mail</w:t>
        </w:r>
        <w:r w:rsidRPr="00D92E0B">
          <w:rPr>
            <w:rStyle w:val="a3"/>
            <w:sz w:val="24"/>
            <w:szCs w:val="24"/>
            <w:u w:val="none"/>
          </w:rPr>
          <w:t>.</w:t>
        </w:r>
        <w:r w:rsidRPr="00D92E0B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D92E0B">
        <w:rPr>
          <w:sz w:val="24"/>
          <w:szCs w:val="24"/>
        </w:rPr>
        <w:t xml:space="preserve">       </w:t>
      </w:r>
    </w:p>
    <w:p w:rsidR="00B56695" w:rsidRPr="00235AB3" w:rsidRDefault="00B56695" w:rsidP="00B566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AB3">
        <w:rPr>
          <w:rFonts w:ascii="Times New Roman" w:hAnsi="Times New Roman" w:cs="Times New Roman"/>
          <w:b/>
          <w:i/>
          <w:sz w:val="24"/>
          <w:szCs w:val="24"/>
        </w:rPr>
        <w:t xml:space="preserve">4.2. Правила и нормы техники безопасности </w:t>
      </w:r>
    </w:p>
    <w:p w:rsidR="00B56695" w:rsidRPr="00A13DD5" w:rsidRDefault="00B56695" w:rsidP="00B5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4.2.1. Все участники и эксперты Конкурса должны неукоснительно соблюдать Правила и нормы охраны труда и техники безопасности (ОТ и ТБ), принятые в Российской Федерации. </w:t>
      </w:r>
    </w:p>
    <w:p w:rsidR="00B56695" w:rsidRPr="00A13DD5" w:rsidRDefault="00B56695" w:rsidP="00B5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4.2.2. Оргкомитет Конкурса несет всю полноту ответственности за полное соответствие тех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3DD5">
        <w:rPr>
          <w:rFonts w:ascii="Times New Roman" w:hAnsi="Times New Roman" w:cs="Times New Roman"/>
          <w:sz w:val="24"/>
          <w:szCs w:val="24"/>
        </w:rPr>
        <w:t xml:space="preserve">ического оснащения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 нормам ОТ и ТБ Федерального и Республиканского законодательства. </w:t>
      </w:r>
    </w:p>
    <w:p w:rsidR="00B56695" w:rsidRPr="00A13DD5" w:rsidRDefault="00B56695" w:rsidP="00B5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4.2.3. Оргкомитет и Эксперты должны планировать и проводить Конку</w:t>
      </w:r>
      <w:proofErr w:type="gramStart"/>
      <w:r w:rsidRPr="00A13DD5">
        <w:rPr>
          <w:rFonts w:ascii="Times New Roman" w:hAnsi="Times New Roman" w:cs="Times New Roman"/>
          <w:sz w:val="24"/>
          <w:szCs w:val="24"/>
        </w:rPr>
        <w:t>рс  в стр</w:t>
      </w:r>
      <w:proofErr w:type="gramEnd"/>
      <w:r w:rsidRPr="00A13DD5">
        <w:rPr>
          <w:rFonts w:ascii="Times New Roman" w:hAnsi="Times New Roman" w:cs="Times New Roman"/>
          <w:sz w:val="24"/>
          <w:szCs w:val="24"/>
        </w:rPr>
        <w:t xml:space="preserve">огом соответствии с нормами ОТ и ТБ Российской Федерации, а также в соответствии с нормами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13DD5">
        <w:rPr>
          <w:rFonts w:ascii="Times New Roman" w:hAnsi="Times New Roman" w:cs="Times New Roman"/>
          <w:sz w:val="24"/>
          <w:szCs w:val="24"/>
        </w:rPr>
        <w:t xml:space="preserve">ехнических описаний Компетенций. </w:t>
      </w:r>
    </w:p>
    <w:p w:rsidR="00B56695" w:rsidRPr="00235AB3" w:rsidRDefault="00B56695" w:rsidP="00B566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AB3">
        <w:rPr>
          <w:rFonts w:ascii="Times New Roman" w:hAnsi="Times New Roman" w:cs="Times New Roman"/>
          <w:b/>
          <w:i/>
          <w:sz w:val="24"/>
          <w:szCs w:val="24"/>
        </w:rPr>
        <w:t xml:space="preserve">4.3. Участники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</w:p>
    <w:p w:rsidR="00B56695" w:rsidRPr="007C5B9A" w:rsidRDefault="00B56695" w:rsidP="00B56695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9A">
        <w:rPr>
          <w:rFonts w:ascii="Times New Roman" w:hAnsi="Times New Roman" w:cs="Times New Roman"/>
          <w:sz w:val="24"/>
          <w:szCs w:val="24"/>
        </w:rPr>
        <w:t>В конкурсе участвуют студенты профессиональных образовательных организаций строительного профессионально-образовательного кластера Республики Саха (Якутия), обучающиеся по программам  среднего профессионального образования строительного профиля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 победители отборочного этапа конкурса</w:t>
      </w:r>
      <w:r w:rsidRPr="007C5B9A">
        <w:rPr>
          <w:rFonts w:ascii="Times New Roman" w:hAnsi="Times New Roman" w:cs="Times New Roman"/>
          <w:sz w:val="24"/>
          <w:szCs w:val="24"/>
        </w:rPr>
        <w:t>;</w:t>
      </w:r>
    </w:p>
    <w:p w:rsidR="00B56695" w:rsidRPr="007C5B9A" w:rsidRDefault="00B56695" w:rsidP="00B56695">
      <w:pPr>
        <w:pStyle w:val="a4"/>
        <w:numPr>
          <w:ilvl w:val="2"/>
          <w:numId w:val="6"/>
        </w:numPr>
        <w:tabs>
          <w:tab w:val="left" w:pos="-16302"/>
          <w:tab w:val="left" w:pos="-16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9A">
        <w:rPr>
          <w:rFonts w:ascii="Times New Roman" w:hAnsi="Times New Roman" w:cs="Times New Roman"/>
          <w:sz w:val="24"/>
          <w:szCs w:val="24"/>
        </w:rPr>
        <w:t xml:space="preserve"> Количество участников от  одного образовательного учреждения по каждой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7C5B9A">
        <w:rPr>
          <w:rFonts w:ascii="Times New Roman" w:hAnsi="Times New Roman" w:cs="Times New Roman"/>
          <w:sz w:val="24"/>
          <w:szCs w:val="24"/>
        </w:rPr>
        <w:t xml:space="preserve"> 1 человек:</w:t>
      </w:r>
    </w:p>
    <w:p w:rsidR="00B56695" w:rsidRPr="00AD09D6" w:rsidRDefault="00B56695" w:rsidP="00B56695">
      <w:pPr>
        <w:pStyle w:val="a4"/>
        <w:numPr>
          <w:ilvl w:val="2"/>
          <w:numId w:val="6"/>
        </w:numPr>
        <w:tabs>
          <w:tab w:val="left" w:pos="-3969"/>
          <w:tab w:val="left" w:pos="-1560"/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9D6">
        <w:rPr>
          <w:rFonts w:ascii="Times New Roman" w:hAnsi="Times New Roman" w:cs="Times New Roman"/>
          <w:sz w:val="24"/>
          <w:szCs w:val="24"/>
        </w:rPr>
        <w:t>Конкурс  проводится по  2 турам: 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D09D6">
        <w:rPr>
          <w:rFonts w:ascii="Times New Roman" w:hAnsi="Times New Roman" w:cs="Times New Roman"/>
          <w:sz w:val="24"/>
          <w:szCs w:val="24"/>
        </w:rPr>
        <w:t xml:space="preserve">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, практический конкурс проводится по </w:t>
      </w:r>
      <w:r w:rsidRPr="00AD09D6">
        <w:rPr>
          <w:rFonts w:ascii="Times New Roman" w:hAnsi="Times New Roman" w:cs="Times New Roman"/>
          <w:sz w:val="24"/>
          <w:szCs w:val="24"/>
        </w:rPr>
        <w:t>четырем  компетенциям:</w:t>
      </w:r>
    </w:p>
    <w:p w:rsidR="00B56695" w:rsidRPr="007F7C17" w:rsidRDefault="00B56695" w:rsidP="00B56695">
      <w:pPr>
        <w:pStyle w:val="a4"/>
        <w:numPr>
          <w:ilvl w:val="0"/>
          <w:numId w:val="2"/>
        </w:numPr>
        <w:tabs>
          <w:tab w:val="left" w:pos="-3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17">
        <w:rPr>
          <w:rFonts w:ascii="Times New Roman" w:hAnsi="Times New Roman" w:cs="Times New Roman"/>
          <w:b/>
          <w:sz w:val="24"/>
          <w:szCs w:val="24"/>
        </w:rPr>
        <w:t>Облицовщик-плиточник</w:t>
      </w:r>
    </w:p>
    <w:p w:rsidR="00B56695" w:rsidRPr="007F7C17" w:rsidRDefault="00B56695" w:rsidP="00B56695">
      <w:pPr>
        <w:pStyle w:val="a4"/>
        <w:numPr>
          <w:ilvl w:val="0"/>
          <w:numId w:val="2"/>
        </w:numPr>
        <w:tabs>
          <w:tab w:val="left" w:pos="-3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17">
        <w:rPr>
          <w:rFonts w:ascii="Times New Roman" w:hAnsi="Times New Roman" w:cs="Times New Roman"/>
          <w:b/>
          <w:sz w:val="24"/>
          <w:szCs w:val="24"/>
        </w:rPr>
        <w:t>Штукатур - маляр</w:t>
      </w:r>
    </w:p>
    <w:p w:rsidR="00B56695" w:rsidRDefault="00B56695" w:rsidP="00B56695">
      <w:pPr>
        <w:pStyle w:val="a4"/>
        <w:numPr>
          <w:ilvl w:val="0"/>
          <w:numId w:val="2"/>
        </w:numPr>
        <w:tabs>
          <w:tab w:val="left" w:pos="-3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Сварщик</w:t>
      </w:r>
    </w:p>
    <w:p w:rsidR="00B56695" w:rsidRPr="007F7C17" w:rsidRDefault="00B56695" w:rsidP="00B56695">
      <w:pPr>
        <w:pStyle w:val="a4"/>
        <w:numPr>
          <w:ilvl w:val="0"/>
          <w:numId w:val="2"/>
        </w:numPr>
        <w:tabs>
          <w:tab w:val="left" w:pos="-39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Слесарь</w:t>
      </w:r>
    </w:p>
    <w:p w:rsidR="00B56695" w:rsidRPr="00A13DD5" w:rsidRDefault="00B56695" w:rsidP="00B56695">
      <w:pPr>
        <w:pStyle w:val="a4"/>
        <w:tabs>
          <w:tab w:val="left" w:pos="-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4.4. Подготовка к Конкурсу: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4.4.1. Перед Конкурсом  участники должны: </w:t>
      </w:r>
    </w:p>
    <w:p w:rsidR="00B56695" w:rsidRPr="00235AB3" w:rsidRDefault="00B56695" w:rsidP="00B5669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B3">
        <w:rPr>
          <w:rFonts w:ascii="Times New Roman" w:hAnsi="Times New Roman" w:cs="Times New Roman"/>
          <w:sz w:val="24"/>
          <w:szCs w:val="24"/>
        </w:rPr>
        <w:t xml:space="preserve"> прислать </w:t>
      </w:r>
      <w:r>
        <w:rPr>
          <w:rFonts w:ascii="Times New Roman" w:hAnsi="Times New Roman" w:cs="Times New Roman"/>
          <w:sz w:val="24"/>
          <w:szCs w:val="24"/>
        </w:rPr>
        <w:t xml:space="preserve">в адрес Оргкомитета </w:t>
      </w:r>
      <w:r w:rsidRPr="00235AB3">
        <w:rPr>
          <w:rFonts w:ascii="Times New Roman" w:hAnsi="Times New Roman" w:cs="Times New Roman"/>
          <w:sz w:val="24"/>
          <w:szCs w:val="24"/>
        </w:rPr>
        <w:t xml:space="preserve">заявку на участие в Конкурсе; </w:t>
      </w:r>
    </w:p>
    <w:p w:rsidR="00B56695" w:rsidRPr="00235AB3" w:rsidRDefault="00B56695" w:rsidP="00B5669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B3">
        <w:rPr>
          <w:rFonts w:ascii="Times New Roman" w:hAnsi="Times New Roman" w:cs="Times New Roman"/>
          <w:sz w:val="24"/>
          <w:szCs w:val="24"/>
        </w:rPr>
        <w:t xml:space="preserve"> получить подробную информацию о критериях оценки конкурсного задания, об оборудовании, инструментах, оснастке, материалах принятых к использованию на Конкурсе; </w:t>
      </w:r>
    </w:p>
    <w:p w:rsidR="00B56695" w:rsidRPr="00235AB3" w:rsidRDefault="00B56695" w:rsidP="00B5669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B3">
        <w:rPr>
          <w:rFonts w:ascii="Times New Roman" w:hAnsi="Times New Roman" w:cs="Times New Roman"/>
          <w:sz w:val="24"/>
          <w:szCs w:val="24"/>
        </w:rPr>
        <w:t xml:space="preserve">пройти инструктаж по ОТ и ТБ; </w:t>
      </w:r>
      <w:proofErr w:type="gramEnd"/>
    </w:p>
    <w:p w:rsidR="00B56695" w:rsidRPr="00235AB3" w:rsidRDefault="00B56695" w:rsidP="00B5669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B3">
        <w:rPr>
          <w:rFonts w:ascii="Times New Roman" w:hAnsi="Times New Roman" w:cs="Times New Roman"/>
          <w:sz w:val="24"/>
          <w:szCs w:val="24"/>
        </w:rPr>
        <w:t xml:space="preserve">получить информацию </w:t>
      </w:r>
      <w:proofErr w:type="spellStart"/>
      <w:r w:rsidRPr="00235A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35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AB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35AB3">
        <w:rPr>
          <w:rFonts w:ascii="Times New Roman" w:hAnsi="Times New Roman" w:cs="Times New Roman"/>
          <w:sz w:val="24"/>
          <w:szCs w:val="24"/>
        </w:rPr>
        <w:t xml:space="preserve"> и времени проверки оборудования и инструментов; </w:t>
      </w:r>
    </w:p>
    <w:p w:rsidR="00B56695" w:rsidRPr="00235AB3" w:rsidRDefault="00B56695" w:rsidP="00B56695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B3">
        <w:rPr>
          <w:rFonts w:ascii="Times New Roman" w:hAnsi="Times New Roman" w:cs="Times New Roman"/>
          <w:sz w:val="24"/>
          <w:szCs w:val="24"/>
        </w:rPr>
        <w:t xml:space="preserve"> получить информацию об ответственности за безопасность использования инструментов, оборудования и вспомогательных материалов в соответствии с нормами ОТ и ТБ;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4.4.2. Предоставление конкурсного места Участникам Конкурса  производится методом жеребьевки в первый день Конкурса.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4.4.3. Подготовка Участника к выполнению конкурсного задания: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- в присутствии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13DD5">
        <w:rPr>
          <w:rFonts w:ascii="Times New Roman" w:hAnsi="Times New Roman" w:cs="Times New Roman"/>
          <w:sz w:val="24"/>
          <w:szCs w:val="24"/>
        </w:rPr>
        <w:t xml:space="preserve">кспертов  и представителей Оргкомитета Участники могут ознакомиться с оборудованием, инструментами и материалами, используемыми на </w:t>
      </w:r>
      <w:r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A13D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69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4.4.5. Все 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 должны иметь при себе удостоверение личности (паспорт) для пр</w:t>
      </w:r>
      <w:r>
        <w:rPr>
          <w:rFonts w:ascii="Times New Roman" w:hAnsi="Times New Roman" w:cs="Times New Roman"/>
          <w:sz w:val="24"/>
          <w:szCs w:val="24"/>
        </w:rPr>
        <w:t>оверки личности и даты рождения.</w:t>
      </w:r>
      <w:r w:rsidRPr="00A1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4.4.6.  Всем участникам предоставляется </w:t>
      </w:r>
      <w:proofErr w:type="spellStart"/>
      <w:r w:rsidRPr="00A13DD5">
        <w:rPr>
          <w:rFonts w:ascii="Times New Roman" w:hAnsi="Times New Roman" w:cs="Times New Roman"/>
          <w:sz w:val="24"/>
          <w:szCs w:val="24"/>
        </w:rPr>
        <w:t>бэйдж</w:t>
      </w:r>
      <w:proofErr w:type="spellEnd"/>
      <w:r w:rsidRPr="00A13DD5">
        <w:rPr>
          <w:rFonts w:ascii="Times New Roman" w:hAnsi="Times New Roman" w:cs="Times New Roman"/>
          <w:sz w:val="24"/>
          <w:szCs w:val="24"/>
        </w:rPr>
        <w:t xml:space="preserve"> с обязательным нанесением номера по жеребьевке.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4.4.8. Участники Конкурса должны иметь спецодежду </w:t>
      </w:r>
      <w:r>
        <w:rPr>
          <w:rFonts w:ascii="Times New Roman" w:hAnsi="Times New Roman" w:cs="Times New Roman"/>
          <w:sz w:val="24"/>
          <w:szCs w:val="24"/>
        </w:rPr>
        <w:t xml:space="preserve"> с эмблемами образовательного учреждения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D5">
        <w:rPr>
          <w:rFonts w:ascii="Times New Roman" w:hAnsi="Times New Roman" w:cs="Times New Roman"/>
          <w:b/>
          <w:sz w:val="24"/>
          <w:szCs w:val="24"/>
        </w:rPr>
        <w:t xml:space="preserve">4.5. Выполнение конкурсных заданий Участниками </w:t>
      </w:r>
    </w:p>
    <w:p w:rsidR="00B5669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4.5.1.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Теоретическое конкурсное  задание выполняется в виде тестирования, включает по 60 вопросов к каждой компетенции. Время выполнения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  Практическое к</w:t>
      </w:r>
      <w:r w:rsidRPr="00A13DD5">
        <w:rPr>
          <w:rFonts w:ascii="Times New Roman" w:hAnsi="Times New Roman" w:cs="Times New Roman"/>
          <w:sz w:val="24"/>
          <w:szCs w:val="24"/>
        </w:rPr>
        <w:t xml:space="preserve">онкурсное задание выполняется по модулям согласно </w:t>
      </w:r>
      <w:r>
        <w:rPr>
          <w:rFonts w:ascii="Times New Roman" w:hAnsi="Times New Roman" w:cs="Times New Roman"/>
          <w:sz w:val="24"/>
          <w:szCs w:val="24"/>
        </w:rPr>
        <w:t>ОПОП</w:t>
      </w:r>
      <w:r w:rsidRPr="00A13DD5">
        <w:rPr>
          <w:rFonts w:ascii="Times New Roman" w:hAnsi="Times New Roman" w:cs="Times New Roman"/>
          <w:sz w:val="24"/>
          <w:szCs w:val="24"/>
        </w:rPr>
        <w:t>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bCs/>
          <w:sz w:val="24"/>
          <w:szCs w:val="24"/>
        </w:rPr>
        <w:t xml:space="preserve">4.5.2. </w:t>
      </w:r>
      <w:r w:rsidRPr="00A13DD5">
        <w:rPr>
          <w:rFonts w:ascii="Times New Roman" w:hAnsi="Times New Roman" w:cs="Times New Roman"/>
          <w:sz w:val="24"/>
          <w:szCs w:val="24"/>
        </w:rPr>
        <w:t xml:space="preserve">Сигнал времени старта и завершения выполнения конкурсного задания дает Старший Эксперт.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Во время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</w:t>
      </w:r>
      <w:r w:rsidRPr="00A13DD5">
        <w:rPr>
          <w:rFonts w:ascii="Times New Roman" w:hAnsi="Times New Roman" w:cs="Times New Roman"/>
          <w:sz w:val="24"/>
          <w:szCs w:val="24"/>
        </w:rPr>
        <w:t>конкурсного задания Участник может общаться только с Экспертами. Общение с третьими лицами кроме Эксперта, возможно только с разрешения Старшего Эксперта.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В случае обнаружения недостающих элементов (материалов и/или оборудования), перечисленных в Конкурсном задании, Участник должен сообщить об этом Старшему Эксперту.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4.5.6. В случаях, когда Участнику необходимо заменить уже имеющийся инструмент или материал конкурсного задания, представитель Оргкомитета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, может провести замену, после уведомления Старшего Эксперта.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3DD5">
        <w:rPr>
          <w:rFonts w:ascii="Times New Roman" w:hAnsi="Times New Roman" w:cs="Times New Roman"/>
          <w:sz w:val="24"/>
          <w:szCs w:val="24"/>
        </w:rPr>
        <w:t xml:space="preserve">. Участники, уличенные Экспертами в нечестном поведении или в отказе от соблюдения норм и/или указаний Экспертов и официальных представителей Оргкомитета, или пагубно влияющие собственным поведением на проведение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  по решению представителя от Оргкомитета и Старшего Эксперта, могут быть исключены из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A1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3DD5">
        <w:rPr>
          <w:rFonts w:ascii="Times New Roman" w:hAnsi="Times New Roman" w:cs="Times New Roman"/>
          <w:sz w:val="24"/>
          <w:szCs w:val="24"/>
        </w:rPr>
        <w:t xml:space="preserve">. Факт несоблюдения участником указаний или инструкций ОТ и ТБ влияет на итоговую оценку выполнения конкурсного задания.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По окончании выполнения конкурсных заданий Участникам дается время для обмена мнениями с другими Участниками и Экспертами.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Конкурсное место, включая материалы, инструменты и оборудование, должны </w:t>
      </w:r>
      <w:proofErr w:type="gramStart"/>
      <w:r w:rsidRPr="00A13DD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3DD5">
        <w:rPr>
          <w:rFonts w:ascii="Times New Roman" w:hAnsi="Times New Roman" w:cs="Times New Roman"/>
          <w:sz w:val="24"/>
          <w:szCs w:val="24"/>
        </w:rPr>
        <w:t xml:space="preserve"> оставлены участниками чистыми и аккуратными. </w:t>
      </w:r>
    </w:p>
    <w:p w:rsidR="00B5669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</w:t>
      </w:r>
      <w:r>
        <w:rPr>
          <w:rFonts w:ascii="Times New Roman" w:hAnsi="Times New Roman" w:cs="Times New Roman"/>
          <w:b/>
          <w:sz w:val="24"/>
          <w:szCs w:val="24"/>
        </w:rPr>
        <w:t xml:space="preserve"> Функции </w:t>
      </w:r>
      <w:r w:rsidRPr="00A13DD5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4.6.1. 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D5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- иметь  квалификацию с  практическим опытом 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компетенциям</w:t>
      </w:r>
      <w:r w:rsidRPr="00A13D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-  знать и соблюдать Правила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4.6.2. Эксперт должен обладать высокими моральными качествами: честность, объективность, справедливость и готовность к сотрудничеству с другими Экспертами.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4.6.3. Обязанности Эксперта перед проведением Конкурса: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- ознакомиться с официальной нормативной и регламентирующей документацией;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- выполнить все необходимые предконкурсные требования в соответствии с настоящим Положением, Техническим описанием компетенции и другими официальными регламентирующ</w:t>
      </w:r>
      <w:r>
        <w:rPr>
          <w:rFonts w:ascii="Times New Roman" w:hAnsi="Times New Roman" w:cs="Times New Roman"/>
          <w:sz w:val="24"/>
          <w:szCs w:val="24"/>
        </w:rPr>
        <w:t>ими и нормативными документами  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69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4.6.5.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3DD5">
        <w:rPr>
          <w:rFonts w:ascii="Times New Roman" w:hAnsi="Times New Roman" w:cs="Times New Roman"/>
          <w:sz w:val="24"/>
          <w:szCs w:val="24"/>
        </w:rPr>
        <w:t>еред  выполнени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A13DD5">
        <w:rPr>
          <w:rFonts w:ascii="Times New Roman" w:hAnsi="Times New Roman" w:cs="Times New Roman"/>
          <w:sz w:val="24"/>
          <w:szCs w:val="24"/>
        </w:rPr>
        <w:t xml:space="preserve"> участниками конкурсных заданий, команда Экспертов должна проверять техническое и качественное состояние инструментов Участников.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D5">
        <w:rPr>
          <w:rFonts w:ascii="Times New Roman" w:hAnsi="Times New Roman" w:cs="Times New Roman"/>
          <w:b/>
          <w:sz w:val="24"/>
          <w:szCs w:val="24"/>
        </w:rPr>
        <w:t xml:space="preserve">4.7. 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A13DD5">
        <w:rPr>
          <w:rFonts w:ascii="Times New Roman" w:hAnsi="Times New Roman" w:cs="Times New Roman"/>
          <w:b/>
          <w:sz w:val="24"/>
          <w:szCs w:val="24"/>
        </w:rPr>
        <w:t>Старш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4.7.1. Старший Эксперт – это Эксперт, руководитель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 по компетенци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A13DD5">
        <w:rPr>
          <w:rFonts w:ascii="Times New Roman" w:hAnsi="Times New Roman" w:cs="Times New Roman"/>
          <w:sz w:val="24"/>
          <w:szCs w:val="24"/>
        </w:rPr>
        <w:t xml:space="preserve"> который организует </w:t>
      </w:r>
      <w:proofErr w:type="gramStart"/>
      <w:r w:rsidRPr="00A13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DD5">
        <w:rPr>
          <w:rFonts w:ascii="Times New Roman" w:hAnsi="Times New Roman" w:cs="Times New Roman"/>
          <w:sz w:val="24"/>
          <w:szCs w:val="24"/>
        </w:rPr>
        <w:t xml:space="preserve"> выполнением конкурсн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13DD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13DD5">
        <w:rPr>
          <w:rFonts w:ascii="Times New Roman" w:hAnsi="Times New Roman" w:cs="Times New Roman"/>
          <w:sz w:val="24"/>
          <w:szCs w:val="24"/>
        </w:rPr>
        <w:t xml:space="preserve">, включая контроль за работоспособностью оборудования и наличием необходимых для выполнения задания материалов.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DD5">
        <w:rPr>
          <w:rFonts w:ascii="Times New Roman" w:hAnsi="Times New Roman" w:cs="Times New Roman"/>
          <w:sz w:val="24"/>
          <w:szCs w:val="24"/>
        </w:rPr>
        <w:t>. Кандидатур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13DD5">
        <w:rPr>
          <w:rFonts w:ascii="Times New Roman" w:hAnsi="Times New Roman" w:cs="Times New Roman"/>
          <w:sz w:val="24"/>
          <w:szCs w:val="24"/>
        </w:rPr>
        <w:t xml:space="preserve"> на позицию Старшего Эксперта предлага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DD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Оргкомитет</w:t>
      </w:r>
      <w:r w:rsidRPr="00A1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Pr="00A13DD5">
        <w:rPr>
          <w:rFonts w:ascii="Times New Roman" w:hAnsi="Times New Roman" w:cs="Times New Roman"/>
          <w:sz w:val="24"/>
          <w:szCs w:val="24"/>
        </w:rPr>
        <w:t xml:space="preserve">. Старший Эксперт управляет работой Экспертов в обеспечении соблюдения всех соответствующих правил, процедур и критериев оценки.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4.7.5. </w:t>
      </w:r>
      <w:r>
        <w:rPr>
          <w:rFonts w:ascii="Times New Roman" w:hAnsi="Times New Roman" w:cs="Times New Roman"/>
          <w:sz w:val="24"/>
          <w:szCs w:val="24"/>
        </w:rPr>
        <w:t>Старший Эксперт должен о</w:t>
      </w:r>
      <w:r w:rsidRPr="00A13DD5">
        <w:rPr>
          <w:rFonts w:ascii="Times New Roman" w:hAnsi="Times New Roman" w:cs="Times New Roman"/>
          <w:sz w:val="24"/>
          <w:szCs w:val="24"/>
        </w:rPr>
        <w:t xml:space="preserve">рганизовать и координировать процесс разработки конкурсных заданий, необходимых для проведения </w:t>
      </w:r>
      <w:r>
        <w:rPr>
          <w:rFonts w:ascii="Times New Roman" w:hAnsi="Times New Roman" w:cs="Times New Roman"/>
          <w:sz w:val="24"/>
          <w:szCs w:val="24"/>
        </w:rPr>
        <w:t>Конкурса,</w:t>
      </w:r>
      <w:r w:rsidRPr="00A13DD5">
        <w:rPr>
          <w:rFonts w:ascii="Times New Roman" w:hAnsi="Times New Roman" w:cs="Times New Roman"/>
          <w:sz w:val="24"/>
          <w:szCs w:val="24"/>
        </w:rPr>
        <w:t xml:space="preserve"> является модератором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13DD5">
        <w:rPr>
          <w:rFonts w:ascii="Times New Roman" w:hAnsi="Times New Roman" w:cs="Times New Roman"/>
          <w:sz w:val="24"/>
          <w:szCs w:val="24"/>
        </w:rPr>
        <w:t xml:space="preserve">Старший Эксперт должен: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- организовать слаженную совместную работу Экспертов;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- ознакомить Экспертов с необходимой нормативной и регламентирующей документацией и Сценарным планом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13D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- обсудить с Экспертами итог</w:t>
      </w:r>
      <w:r>
        <w:rPr>
          <w:rFonts w:ascii="Times New Roman" w:hAnsi="Times New Roman" w:cs="Times New Roman"/>
          <w:sz w:val="24"/>
          <w:szCs w:val="24"/>
        </w:rPr>
        <w:t>овые детали конкурсных заданий,</w:t>
      </w:r>
      <w:r w:rsidRPr="00A13DD5">
        <w:rPr>
          <w:rFonts w:ascii="Times New Roman" w:hAnsi="Times New Roman" w:cs="Times New Roman"/>
          <w:sz w:val="24"/>
          <w:szCs w:val="24"/>
        </w:rPr>
        <w:t xml:space="preserve"> критерии для оценки выполнения конкурсных заданий;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DD5">
        <w:rPr>
          <w:rFonts w:ascii="Times New Roman" w:hAnsi="Times New Roman" w:cs="Times New Roman"/>
          <w:sz w:val="24"/>
          <w:szCs w:val="24"/>
        </w:rPr>
        <w:t xml:space="preserve">- контролировать соблюдение требований по ОТ и ТБ; </w:t>
      </w:r>
      <w:proofErr w:type="gramEnd"/>
    </w:p>
    <w:p w:rsidR="00B5669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>-  контролировать правильн</w:t>
      </w:r>
      <w:r>
        <w:rPr>
          <w:rFonts w:ascii="Times New Roman" w:hAnsi="Times New Roman" w:cs="Times New Roman"/>
          <w:sz w:val="24"/>
          <w:szCs w:val="24"/>
        </w:rPr>
        <w:t>ость заполнения форм с оценками,</w:t>
      </w:r>
      <w:r w:rsidRPr="00A13DD5">
        <w:rPr>
          <w:rFonts w:ascii="Times New Roman" w:hAnsi="Times New Roman" w:cs="Times New Roman"/>
          <w:sz w:val="24"/>
          <w:szCs w:val="24"/>
        </w:rPr>
        <w:t xml:space="preserve"> выполнение всех задач, возлож</w:t>
      </w:r>
      <w:r>
        <w:rPr>
          <w:rFonts w:ascii="Times New Roman" w:hAnsi="Times New Roman" w:cs="Times New Roman"/>
          <w:sz w:val="24"/>
          <w:szCs w:val="24"/>
        </w:rPr>
        <w:t>енных на Экспертов.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95" w:rsidRPr="007014AB" w:rsidRDefault="00B56695" w:rsidP="00B56695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014AB">
        <w:rPr>
          <w:rFonts w:ascii="Times New Roman" w:hAnsi="Times New Roman" w:cs="Times New Roman"/>
          <w:b/>
          <w:bCs/>
          <w:sz w:val="24"/>
          <w:szCs w:val="24"/>
        </w:rPr>
        <w:t>СИСТЕМА ОЦЕНОК И ПРОЦЕСС ОЦЕНИВАНИЯ</w:t>
      </w:r>
    </w:p>
    <w:p w:rsidR="00B56695" w:rsidRPr="00A13DD5" w:rsidRDefault="00B56695" w:rsidP="00B5669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.1. Критерии оценки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F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 xml:space="preserve">.1.1. Процесс оценивания конкурных заданий осуществляют Эксперты в полном составе.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F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 xml:space="preserve">.1.2. Общий вес критериев -  100 баллов.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F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.1.</w:t>
      </w:r>
      <w:r w:rsidRPr="00B54FBF">
        <w:rPr>
          <w:rFonts w:ascii="Times New Roman" w:hAnsi="Times New Roman" w:cs="Times New Roman"/>
          <w:sz w:val="24"/>
          <w:szCs w:val="24"/>
        </w:rPr>
        <w:t>3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Все баллы и оценки записываются в Листах оценки конкурсных работ.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82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.1.</w:t>
      </w:r>
      <w:r w:rsidRPr="00B62E82">
        <w:rPr>
          <w:rFonts w:ascii="Times New Roman" w:hAnsi="Times New Roman" w:cs="Times New Roman"/>
          <w:sz w:val="24"/>
          <w:szCs w:val="24"/>
        </w:rPr>
        <w:t>4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За пятиминутную задержку участник получает </w:t>
      </w:r>
      <w:proofErr w:type="spellStart"/>
      <w:r w:rsidRPr="00A13DD5">
        <w:rPr>
          <w:rFonts w:ascii="Times New Roman" w:hAnsi="Times New Roman" w:cs="Times New Roman"/>
          <w:sz w:val="24"/>
          <w:szCs w:val="24"/>
        </w:rPr>
        <w:t>щтраф</w:t>
      </w:r>
      <w:proofErr w:type="spellEnd"/>
      <w:r w:rsidRPr="00A13DD5">
        <w:rPr>
          <w:rFonts w:ascii="Times New Roman" w:hAnsi="Times New Roman" w:cs="Times New Roman"/>
          <w:sz w:val="24"/>
          <w:szCs w:val="24"/>
        </w:rPr>
        <w:t xml:space="preserve"> в размере 1  балл, а через 8 минут он потеряет еще 2 балла. Через 10 минут вычитаются все баллы за соблюдение норм времени (5 баллов).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BF">
        <w:rPr>
          <w:rFonts w:ascii="Times New Roman" w:hAnsi="Times New Roman" w:cs="Times New Roman"/>
          <w:b/>
          <w:sz w:val="24"/>
          <w:szCs w:val="24"/>
        </w:rPr>
        <w:t>5</w:t>
      </w:r>
      <w:r w:rsidRPr="00A13DD5">
        <w:rPr>
          <w:rFonts w:ascii="Times New Roman" w:hAnsi="Times New Roman" w:cs="Times New Roman"/>
          <w:b/>
          <w:sz w:val="24"/>
          <w:szCs w:val="24"/>
        </w:rPr>
        <w:t xml:space="preserve">.2. Процесс оценивания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BF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 xml:space="preserve">.2.1. Проводить оценку конкурсных работ должны Эксперты в количестве не менее 3 (трех).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82"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.2.2. У каждого Эксперта должен быть Лист оценки конкурсных работ по компетенци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13DD5">
        <w:rPr>
          <w:rFonts w:ascii="Times New Roman" w:hAnsi="Times New Roman" w:cs="Times New Roman"/>
          <w:sz w:val="24"/>
          <w:szCs w:val="24"/>
        </w:rPr>
        <w:t>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13DD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DD5">
        <w:rPr>
          <w:rFonts w:ascii="Times New Roman" w:hAnsi="Times New Roman" w:cs="Times New Roman"/>
          <w:sz w:val="24"/>
          <w:szCs w:val="24"/>
        </w:rPr>
        <w:t>. В процессе оценки конкурсных работ Эксперты по каждому Участнику заполняют поля критериев, выставляя вес в баллах от 0 до 100.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DD5">
        <w:rPr>
          <w:rFonts w:ascii="Times New Roman" w:hAnsi="Times New Roman" w:cs="Times New Roman"/>
          <w:sz w:val="24"/>
          <w:szCs w:val="24"/>
        </w:rPr>
        <w:t xml:space="preserve">. По завершении процесса оценивания конкурсных работ, уполномоченный представитель Оргкомитета собирает ведомости оценок и проводит подсчет итогового результата по каждому участнику. 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13DD5">
        <w:rPr>
          <w:rFonts w:ascii="Times New Roman" w:hAnsi="Times New Roman" w:cs="Times New Roman"/>
          <w:sz w:val="24"/>
          <w:szCs w:val="24"/>
        </w:rPr>
        <w:t>. Оценивание не должно проводиться в присутствии Участников.</w:t>
      </w:r>
    </w:p>
    <w:p w:rsidR="00B56695" w:rsidRPr="00A13DD5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3DD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DD5">
        <w:rPr>
          <w:rFonts w:ascii="Times New Roman" w:hAnsi="Times New Roman" w:cs="Times New Roman"/>
          <w:sz w:val="24"/>
          <w:szCs w:val="24"/>
        </w:rPr>
        <w:t xml:space="preserve">. Эксперты должны подписать итоговую форму подсчета оценок. </w:t>
      </w:r>
    </w:p>
    <w:p w:rsidR="00B56695" w:rsidRPr="00B62E82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695" w:rsidRPr="00B62E82" w:rsidRDefault="00B56695" w:rsidP="00B56695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82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 ПОБЕДИТЕЛЕЙ</w:t>
      </w:r>
    </w:p>
    <w:p w:rsidR="00B56695" w:rsidRPr="00B62E82" w:rsidRDefault="00B56695" w:rsidP="00B56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95" w:rsidRPr="00B62E82" w:rsidRDefault="00B56695" w:rsidP="00B5669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E82">
        <w:rPr>
          <w:rFonts w:ascii="Times New Roman" w:hAnsi="Times New Roman" w:cs="Times New Roman"/>
          <w:sz w:val="24"/>
          <w:szCs w:val="24"/>
        </w:rPr>
        <w:t>.1. Итоги Конкурса оформляются протоколом. К протоколу прилагается сводная ведомость оценок, подписанная</w:t>
      </w:r>
      <w:r>
        <w:rPr>
          <w:rFonts w:ascii="Times New Roman" w:hAnsi="Times New Roman" w:cs="Times New Roman"/>
          <w:sz w:val="24"/>
          <w:szCs w:val="24"/>
        </w:rPr>
        <w:t xml:space="preserve"> всеми</w:t>
      </w:r>
      <w:r w:rsidRPr="00B6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Pr="00B62E82">
        <w:rPr>
          <w:rFonts w:ascii="Times New Roman" w:hAnsi="Times New Roman" w:cs="Times New Roman"/>
          <w:sz w:val="24"/>
          <w:szCs w:val="24"/>
        </w:rPr>
        <w:t>.</w:t>
      </w:r>
    </w:p>
    <w:p w:rsidR="00B56695" w:rsidRPr="00B62E82" w:rsidRDefault="00B56695" w:rsidP="00B5669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E82">
        <w:rPr>
          <w:rFonts w:ascii="Times New Roman" w:hAnsi="Times New Roman" w:cs="Times New Roman"/>
          <w:sz w:val="24"/>
          <w:szCs w:val="24"/>
        </w:rPr>
        <w:t>.2. Победител</w:t>
      </w:r>
      <w:r>
        <w:rPr>
          <w:rFonts w:ascii="Times New Roman" w:hAnsi="Times New Roman" w:cs="Times New Roman"/>
          <w:sz w:val="24"/>
          <w:szCs w:val="24"/>
        </w:rPr>
        <w:t>и по компетенциям</w:t>
      </w:r>
      <w:r w:rsidRPr="00B62E82">
        <w:rPr>
          <w:rFonts w:ascii="Times New Roman" w:hAnsi="Times New Roman" w:cs="Times New Roman"/>
          <w:sz w:val="24"/>
          <w:szCs w:val="24"/>
        </w:rPr>
        <w:t>, занявши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2E82">
        <w:rPr>
          <w:rFonts w:ascii="Times New Roman" w:hAnsi="Times New Roman" w:cs="Times New Roman"/>
          <w:sz w:val="24"/>
          <w:szCs w:val="24"/>
        </w:rPr>
        <w:t xml:space="preserve"> I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E82">
        <w:rPr>
          <w:rFonts w:ascii="Times New Roman" w:hAnsi="Times New Roman" w:cs="Times New Roman"/>
          <w:sz w:val="24"/>
          <w:szCs w:val="24"/>
        </w:rPr>
        <w:t xml:space="preserve">,  награждается </w:t>
      </w:r>
      <w:r>
        <w:rPr>
          <w:rFonts w:ascii="Times New Roman" w:hAnsi="Times New Roman" w:cs="Times New Roman"/>
          <w:sz w:val="24"/>
          <w:szCs w:val="24"/>
        </w:rPr>
        <w:t xml:space="preserve"> дипломами и ценными призами</w:t>
      </w:r>
      <w:r w:rsidRPr="00B62E82">
        <w:rPr>
          <w:rFonts w:ascii="Times New Roman" w:hAnsi="Times New Roman" w:cs="Times New Roman"/>
          <w:sz w:val="24"/>
          <w:szCs w:val="24"/>
        </w:rPr>
        <w:t>.</w:t>
      </w:r>
    </w:p>
    <w:p w:rsidR="00B56695" w:rsidRPr="00B62E82" w:rsidRDefault="00B56695" w:rsidP="00B5669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E82">
        <w:rPr>
          <w:rFonts w:ascii="Times New Roman" w:hAnsi="Times New Roman" w:cs="Times New Roman"/>
          <w:sz w:val="24"/>
          <w:szCs w:val="24"/>
        </w:rPr>
        <w:t>.3. Участники Конкурса награждаются сертификатами участника.</w:t>
      </w:r>
    </w:p>
    <w:p w:rsidR="00B56695" w:rsidRPr="00B62E82" w:rsidRDefault="00B56695" w:rsidP="00B5669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E82">
        <w:rPr>
          <w:rFonts w:ascii="Times New Roman" w:hAnsi="Times New Roman" w:cs="Times New Roman"/>
          <w:sz w:val="24"/>
          <w:szCs w:val="24"/>
        </w:rPr>
        <w:t>.4. В сертификате Участника указывается полное имя подготовившего его руководителя.</w:t>
      </w:r>
    </w:p>
    <w:p w:rsidR="00B56695" w:rsidRPr="00B62E82" w:rsidRDefault="00B56695" w:rsidP="00B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95" w:rsidRPr="008C19A0" w:rsidRDefault="00B56695" w:rsidP="00B56695">
      <w:pPr>
        <w:pStyle w:val="1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C19A0">
        <w:rPr>
          <w:rFonts w:ascii="Times New Roman" w:hAnsi="Times New Roman"/>
          <w:sz w:val="24"/>
          <w:szCs w:val="24"/>
        </w:rPr>
        <w:t>Финансовое обеспечение Конкурса</w:t>
      </w:r>
    </w:p>
    <w:p w:rsidR="00B56695" w:rsidRPr="008C19A0" w:rsidRDefault="00B56695" w:rsidP="00B56695">
      <w:pPr>
        <w:tabs>
          <w:tab w:val="left" w:pos="-4253"/>
          <w:tab w:val="left" w:pos="-41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19A0">
        <w:rPr>
          <w:rFonts w:ascii="Times New Roman" w:hAnsi="Times New Roman" w:cs="Times New Roman"/>
          <w:sz w:val="24"/>
          <w:szCs w:val="24"/>
        </w:rPr>
        <w:t>.1. Основные статьи расходов организатора Конкурса:</w:t>
      </w:r>
    </w:p>
    <w:p w:rsidR="00B56695" w:rsidRPr="00055F60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всеми</w:t>
      </w:r>
      <w:r w:rsidRPr="00055F60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оборудованиями </w:t>
      </w:r>
      <w:r w:rsidRPr="00055F60">
        <w:rPr>
          <w:rFonts w:ascii="Times New Roman" w:hAnsi="Times New Roman" w:cs="Times New Roman"/>
          <w:sz w:val="24"/>
          <w:szCs w:val="24"/>
        </w:rPr>
        <w:t xml:space="preserve"> для выполнения практическ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55F60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55F60">
        <w:rPr>
          <w:rFonts w:ascii="Times New Roman" w:hAnsi="Times New Roman" w:cs="Times New Roman"/>
          <w:sz w:val="24"/>
          <w:szCs w:val="24"/>
        </w:rPr>
        <w:t xml:space="preserve"> участниками Конкурса</w:t>
      </w:r>
    </w:p>
    <w:p w:rsidR="00B56695" w:rsidRPr="00055F60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>изготовление баннеров приветствия участников конкурса;</w:t>
      </w:r>
    </w:p>
    <w:p w:rsidR="00B56695" w:rsidRPr="00055F60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>канцтовары, раздаточный материал;</w:t>
      </w:r>
    </w:p>
    <w:p w:rsidR="00B56695" w:rsidRPr="00055F60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>услуги средств массовой информации;</w:t>
      </w:r>
    </w:p>
    <w:p w:rsidR="00B56695" w:rsidRPr="00055F60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>изготовление дипломов, благодарственных писем, медалей и др.;</w:t>
      </w:r>
    </w:p>
    <w:p w:rsidR="00B56695" w:rsidRDefault="00B56695" w:rsidP="00B56695">
      <w:pPr>
        <w:pStyle w:val="a4"/>
        <w:numPr>
          <w:ilvl w:val="0"/>
          <w:numId w:val="3"/>
        </w:numPr>
        <w:tabs>
          <w:tab w:val="left" w:pos="-4253"/>
          <w:tab w:val="left" w:pos="-4111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55F60">
        <w:rPr>
          <w:rFonts w:ascii="Times New Roman" w:hAnsi="Times New Roman" w:cs="Times New Roman"/>
          <w:sz w:val="24"/>
          <w:szCs w:val="24"/>
        </w:rPr>
        <w:t>приобретение  подарков для награждения победителей и призеров.</w:t>
      </w:r>
    </w:p>
    <w:p w:rsidR="00B56695" w:rsidRPr="00055F60" w:rsidRDefault="00B56695" w:rsidP="00B56695">
      <w:pPr>
        <w:pStyle w:val="a4"/>
        <w:tabs>
          <w:tab w:val="left" w:pos="-4253"/>
          <w:tab w:val="left" w:pos="-41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образовательные учреждения  оплачивают за участие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……….. рублей. </w:t>
      </w:r>
    </w:p>
    <w:p w:rsidR="00B56695" w:rsidRPr="00737A90" w:rsidRDefault="00B56695" w:rsidP="00B56695">
      <w:pPr>
        <w:tabs>
          <w:tab w:val="left" w:pos="-4111"/>
          <w:tab w:val="left" w:pos="-396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8C19A0">
        <w:rPr>
          <w:rFonts w:ascii="Times New Roman" w:hAnsi="Times New Roman" w:cs="Times New Roman"/>
          <w:sz w:val="24"/>
          <w:szCs w:val="24"/>
        </w:rPr>
        <w:t xml:space="preserve">Полный перечень расходов организатора Конкурса на подготовку и проведение конкурсных мероприятий определяется фактической сметой расходов, которая утверждается Советом НП </w:t>
      </w:r>
      <w:proofErr w:type="gramStart"/>
      <w:r w:rsidRPr="008C19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19A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Союз строителей Якутии», </w:t>
      </w:r>
      <w:r w:rsidRPr="00737A90">
        <w:rPr>
          <w:rFonts w:ascii="Times New Roman" w:hAnsi="Times New Roman" w:cs="Times New Roman"/>
        </w:rPr>
        <w:t>Ресурсны</w:t>
      </w:r>
      <w:r>
        <w:rPr>
          <w:rFonts w:ascii="Times New Roman" w:hAnsi="Times New Roman" w:cs="Times New Roman"/>
        </w:rPr>
        <w:t>м</w:t>
      </w:r>
      <w:r w:rsidRPr="00737A90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ом</w:t>
      </w:r>
      <w:r w:rsidRPr="00737A90">
        <w:rPr>
          <w:rFonts w:ascii="Times New Roman" w:hAnsi="Times New Roman" w:cs="Times New Roman"/>
        </w:rPr>
        <w:t xml:space="preserve"> национального</w:t>
      </w:r>
      <w:r w:rsidRPr="00737A90">
        <w:rPr>
          <w:rFonts w:ascii="Times New Roman" w:hAnsi="Times New Roman" w:cs="Times New Roman"/>
          <w:sz w:val="24"/>
          <w:szCs w:val="24"/>
        </w:rPr>
        <w:t xml:space="preserve"> </w:t>
      </w:r>
      <w:r w:rsidRPr="00737A90">
        <w:rPr>
          <w:rFonts w:ascii="Times New Roman" w:hAnsi="Times New Roman" w:cs="Times New Roman"/>
        </w:rPr>
        <w:t>объединения строителей России</w:t>
      </w:r>
      <w:r w:rsidRPr="00737A90">
        <w:rPr>
          <w:rFonts w:ascii="Times New Roman" w:hAnsi="Times New Roman" w:cs="Times New Roman"/>
          <w:sz w:val="24"/>
          <w:szCs w:val="24"/>
        </w:rPr>
        <w:t xml:space="preserve"> </w:t>
      </w:r>
      <w:r w:rsidRPr="00737A90">
        <w:rPr>
          <w:rFonts w:ascii="Times New Roman" w:hAnsi="Times New Roman" w:cs="Times New Roman"/>
        </w:rPr>
        <w:t xml:space="preserve">по подготовке рабочих кадров                                             </w:t>
      </w:r>
      <w:r>
        <w:rPr>
          <w:rFonts w:ascii="Times New Roman" w:hAnsi="Times New Roman" w:cs="Times New Roman"/>
        </w:rPr>
        <w:t>для отрасли.</w:t>
      </w:r>
    </w:p>
    <w:p w:rsidR="00B56695" w:rsidRPr="008C19A0" w:rsidRDefault="00B56695" w:rsidP="00B56695">
      <w:pPr>
        <w:tabs>
          <w:tab w:val="left" w:pos="-4253"/>
          <w:tab w:val="left" w:pos="-41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1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9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Направляющая сторона участников конкурса</w:t>
      </w:r>
      <w:r w:rsidRPr="008C19A0">
        <w:rPr>
          <w:rFonts w:ascii="Times New Roman" w:hAnsi="Times New Roman" w:cs="Times New Roman"/>
          <w:sz w:val="24"/>
          <w:szCs w:val="24"/>
        </w:rPr>
        <w:t xml:space="preserve"> несут следующие расходы:</w:t>
      </w:r>
    </w:p>
    <w:p w:rsidR="00B56695" w:rsidRPr="008C19A0" w:rsidRDefault="00B56695" w:rsidP="00B56695">
      <w:pPr>
        <w:tabs>
          <w:tab w:val="left" w:pos="-4253"/>
          <w:tab w:val="left" w:pos="-41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9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19A0">
        <w:rPr>
          <w:rFonts w:ascii="Times New Roman" w:hAnsi="Times New Roman" w:cs="Times New Roman"/>
          <w:sz w:val="24"/>
          <w:szCs w:val="24"/>
        </w:rPr>
        <w:t xml:space="preserve"> по доставке участников и сопровождающих их лиц на Конкурс и обратно;</w:t>
      </w:r>
    </w:p>
    <w:p w:rsidR="00B56695" w:rsidRPr="008C19A0" w:rsidRDefault="00B56695" w:rsidP="00B56695">
      <w:pPr>
        <w:tabs>
          <w:tab w:val="left" w:pos="-4253"/>
          <w:tab w:val="left" w:pos="-41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9A0">
        <w:rPr>
          <w:rFonts w:ascii="Times New Roman" w:hAnsi="Times New Roman" w:cs="Times New Roman"/>
          <w:sz w:val="24"/>
          <w:szCs w:val="24"/>
        </w:rPr>
        <w:t xml:space="preserve">- по обеспечению участников Конкурса спецодеждой, специальной обувью, средствами индивидуальной защиты, комплектом инструментов и приспособлений в соответствии с выбранной </w:t>
      </w:r>
      <w:r>
        <w:rPr>
          <w:rFonts w:ascii="Times New Roman" w:hAnsi="Times New Roman" w:cs="Times New Roman"/>
          <w:sz w:val="24"/>
          <w:szCs w:val="24"/>
        </w:rPr>
        <w:t xml:space="preserve"> компетенцией</w:t>
      </w:r>
      <w:r w:rsidRPr="008C19A0">
        <w:rPr>
          <w:rFonts w:ascii="Times New Roman" w:hAnsi="Times New Roman" w:cs="Times New Roman"/>
          <w:sz w:val="24"/>
          <w:szCs w:val="24"/>
        </w:rPr>
        <w:t>.</w:t>
      </w:r>
    </w:p>
    <w:p w:rsidR="005C4504" w:rsidRDefault="005C4504"/>
    <w:sectPr w:rsidR="005C4504" w:rsidSect="00B6100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B9F"/>
    <w:multiLevelType w:val="hybridMultilevel"/>
    <w:tmpl w:val="A2066F18"/>
    <w:lvl w:ilvl="0" w:tplc="E59AEA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597653"/>
    <w:multiLevelType w:val="hybridMultilevel"/>
    <w:tmpl w:val="3F9CD762"/>
    <w:lvl w:ilvl="0" w:tplc="E59AEA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04802"/>
    <w:multiLevelType w:val="hybridMultilevel"/>
    <w:tmpl w:val="E4CAD37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442A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016F"/>
    <w:multiLevelType w:val="multilevel"/>
    <w:tmpl w:val="424A7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E0D0350"/>
    <w:multiLevelType w:val="hybridMultilevel"/>
    <w:tmpl w:val="8086FD08"/>
    <w:lvl w:ilvl="0" w:tplc="E59AE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83DE4"/>
    <w:multiLevelType w:val="hybridMultilevel"/>
    <w:tmpl w:val="4CEE93B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09F8"/>
    <w:multiLevelType w:val="multilevel"/>
    <w:tmpl w:val="5F48CC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6695"/>
    <w:rsid w:val="005C4504"/>
    <w:rsid w:val="00AD6FFC"/>
    <w:rsid w:val="00B56695"/>
    <w:rsid w:val="00E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5"/>
  </w:style>
  <w:style w:type="paragraph" w:styleId="1">
    <w:name w:val="heading 1"/>
    <w:basedOn w:val="a"/>
    <w:next w:val="a"/>
    <w:link w:val="10"/>
    <w:uiPriority w:val="9"/>
    <w:qFormat/>
    <w:rsid w:val="00B566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6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66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695"/>
    <w:pPr>
      <w:ind w:left="720"/>
      <w:contextualSpacing/>
    </w:pPr>
  </w:style>
  <w:style w:type="character" w:customStyle="1" w:styleId="a5">
    <w:name w:val="Основной текст_"/>
    <w:basedOn w:val="a0"/>
    <w:link w:val="5"/>
    <w:locked/>
    <w:rsid w:val="00B5669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B56695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2">
    <w:name w:val="Body Text Indent 2"/>
    <w:basedOn w:val="a"/>
    <w:link w:val="20"/>
    <w:uiPriority w:val="99"/>
    <w:semiHidden/>
    <w:unhideWhenUsed/>
    <w:rsid w:val="00B56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6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t_ya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2</cp:revision>
  <dcterms:created xsi:type="dcterms:W3CDTF">2015-10-07T00:50:00Z</dcterms:created>
  <dcterms:modified xsi:type="dcterms:W3CDTF">2016-01-26T05:25:00Z</dcterms:modified>
</cp:coreProperties>
</file>