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3B286F" w:rsidRPr="00845E15" w:rsidRDefault="003B286F" w:rsidP="003B286F">
      <w:pPr>
        <w:spacing w:after="0"/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45E15">
        <w:rPr>
          <w:rFonts w:ascii="Times New Roman" w:hAnsi="Times New Roman" w:cs="Times New Roman"/>
          <w:b/>
          <w:color w:val="002060"/>
          <w:sz w:val="24"/>
          <w:szCs w:val="24"/>
        </w:rPr>
        <w:t>Министерство профессионального образования, подготовки и расстановки кадров Республики Саха (Якутия)</w:t>
      </w:r>
    </w:p>
    <w:p w:rsidR="003B286F" w:rsidRPr="00845E15" w:rsidRDefault="003B286F" w:rsidP="003B286F">
      <w:pPr>
        <w:spacing w:after="0"/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45E15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Государственное бюджетное профессиональное образовательное учреждение </w:t>
      </w:r>
    </w:p>
    <w:p w:rsidR="003B286F" w:rsidRPr="00845E15" w:rsidRDefault="003B286F" w:rsidP="003B286F">
      <w:pPr>
        <w:spacing w:after="0"/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845E15">
        <w:rPr>
          <w:rFonts w:ascii="Times New Roman" w:hAnsi="Times New Roman" w:cs="Times New Roman"/>
          <w:b/>
          <w:color w:val="002060"/>
          <w:sz w:val="24"/>
          <w:szCs w:val="24"/>
        </w:rPr>
        <w:t>Республики Саха (Якутия) «Якутский коммунально-строительный техникум»</w:t>
      </w:r>
    </w:p>
    <w:p w:rsidR="003B286F" w:rsidRPr="00354D4A" w:rsidRDefault="003B286F" w:rsidP="003B286F">
      <w:pPr>
        <w:spacing w:after="0"/>
        <w:ind w:left="-993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646A" w:rsidRDefault="00D8646A" w:rsidP="00D8646A">
      <w:pPr>
        <w:spacing w:after="0"/>
        <w:ind w:left="-1134"/>
        <w:jc w:val="center"/>
        <w:rPr>
          <w:rFonts w:ascii="Arial Black" w:hAnsi="Arial Black" w:cs="Times New Roman"/>
          <w:b/>
          <w:color w:val="C00000"/>
          <w:sz w:val="52"/>
          <w:szCs w:val="52"/>
        </w:rPr>
      </w:pPr>
      <w:r w:rsidRPr="00D8646A">
        <w:rPr>
          <w:noProof/>
          <w:lang w:eastAsia="ru-RU"/>
        </w:rPr>
        <w:drawing>
          <wp:inline distT="0" distB="0" distL="0" distR="0">
            <wp:extent cx="6833689" cy="1327557"/>
            <wp:effectExtent l="19050" t="0" r="5261" b="0"/>
            <wp:docPr id="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81862" cy="1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96E" w:rsidRDefault="005A0FA4" w:rsidP="00D8646A">
      <w:pPr>
        <w:spacing w:after="0" w:line="240" w:lineRule="auto"/>
        <w:ind w:left="-1134"/>
        <w:jc w:val="center"/>
        <w:rPr>
          <w:rFonts w:ascii="Arial Black" w:hAnsi="Arial Black" w:cs="Times New Roman"/>
          <w:b/>
          <w:color w:val="C00000"/>
          <w:sz w:val="48"/>
          <w:szCs w:val="48"/>
        </w:rPr>
      </w:pPr>
      <w:r>
        <w:rPr>
          <w:rFonts w:ascii="Arial Black" w:hAnsi="Arial Black" w:cs="Times New Roman"/>
          <w:b/>
          <w:noProof/>
          <w:color w:val="C00000"/>
          <w:sz w:val="48"/>
          <w:szCs w:val="48"/>
          <w:lang w:eastAsia="ru-RU"/>
        </w:rPr>
        <w:pict>
          <v:rect id="_x0000_s1026" style="position:absolute;left:0;text-align:left;margin-left:-54.2pt;margin-top:11.05pt;width:533.15pt;height:581.1pt;z-index:-251658240" fillcolor="white [3201]" strokecolor="white [3212]" strokeweight="1pt">
            <v:fill color2="#b8cce4 [1300]" focusposition="1" focussize="" focus="100%" type="gradient"/>
            <v:shadow on="t" type="perspective" color="#243f60 [1604]" opacity=".5" offset="1pt" offset2="-3pt"/>
          </v:rect>
        </w:pict>
      </w:r>
      <w:r w:rsidR="00D8646A" w:rsidRPr="0053496E">
        <w:rPr>
          <w:rFonts w:ascii="Arial Black" w:hAnsi="Arial Black" w:cs="Times New Roman"/>
          <w:b/>
          <w:color w:val="C00000"/>
          <w:sz w:val="48"/>
          <w:szCs w:val="48"/>
        </w:rPr>
        <w:t xml:space="preserve"> </w:t>
      </w:r>
    </w:p>
    <w:p w:rsidR="00D8646A" w:rsidRPr="00462553" w:rsidRDefault="00D8646A" w:rsidP="00462553">
      <w:pPr>
        <w:spacing w:after="0" w:line="240" w:lineRule="auto"/>
        <w:jc w:val="center"/>
        <w:rPr>
          <w:rFonts w:ascii="Arial Black" w:hAnsi="Arial Black" w:cs="Times New Roman"/>
          <w:b/>
          <w:color w:val="002060"/>
          <w:sz w:val="48"/>
          <w:szCs w:val="48"/>
        </w:rPr>
      </w:pPr>
      <w:r w:rsidRPr="00462553">
        <w:rPr>
          <w:rFonts w:ascii="Arial Black" w:hAnsi="Arial Black" w:cs="Times New Roman"/>
          <w:b/>
          <w:color w:val="002060"/>
          <w:sz w:val="48"/>
          <w:szCs w:val="48"/>
        </w:rPr>
        <w:t>КОНКУРС</w:t>
      </w:r>
    </w:p>
    <w:p w:rsidR="00D8646A" w:rsidRPr="007F34FE" w:rsidRDefault="00D8646A" w:rsidP="0046255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56"/>
          <w:szCs w:val="56"/>
        </w:rPr>
      </w:pPr>
      <w:r w:rsidRPr="007F34FE">
        <w:rPr>
          <w:rFonts w:ascii="Arial Narrow" w:hAnsi="Arial Narrow" w:cs="Times New Roman"/>
          <w:b/>
          <w:color w:val="C00000"/>
          <w:sz w:val="56"/>
          <w:szCs w:val="56"/>
        </w:rPr>
        <w:t xml:space="preserve">инновационных проектов </w:t>
      </w:r>
    </w:p>
    <w:p w:rsidR="00D8646A" w:rsidRPr="007F34FE" w:rsidRDefault="00D8646A" w:rsidP="0046255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56"/>
          <w:szCs w:val="56"/>
        </w:rPr>
      </w:pPr>
      <w:r w:rsidRPr="007F34FE">
        <w:rPr>
          <w:rFonts w:ascii="Arial Narrow" w:hAnsi="Arial Narrow" w:cs="Times New Roman"/>
          <w:b/>
          <w:color w:val="C00000"/>
          <w:sz w:val="56"/>
          <w:szCs w:val="56"/>
        </w:rPr>
        <w:t>по созданию и развитию</w:t>
      </w:r>
    </w:p>
    <w:p w:rsidR="00D8646A" w:rsidRPr="007F34FE" w:rsidRDefault="00D8646A" w:rsidP="00462553">
      <w:pPr>
        <w:spacing w:after="0" w:line="240" w:lineRule="auto"/>
        <w:jc w:val="center"/>
        <w:rPr>
          <w:rFonts w:ascii="Arial Narrow" w:hAnsi="Arial Narrow" w:cs="Times New Roman"/>
          <w:b/>
          <w:color w:val="C00000"/>
          <w:sz w:val="56"/>
          <w:szCs w:val="56"/>
        </w:rPr>
      </w:pPr>
      <w:r w:rsidRPr="007F34FE">
        <w:rPr>
          <w:rFonts w:ascii="Arial Narrow" w:hAnsi="Arial Narrow" w:cs="Times New Roman"/>
          <w:b/>
          <w:color w:val="C00000"/>
          <w:sz w:val="56"/>
          <w:szCs w:val="56"/>
        </w:rPr>
        <w:t xml:space="preserve"> профессионально-образовательных кластеров</w:t>
      </w:r>
    </w:p>
    <w:p w:rsidR="00D8646A" w:rsidRDefault="00D8646A" w:rsidP="003B286F">
      <w:pPr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646A" w:rsidRDefault="007F34FE" w:rsidP="003B286F">
      <w:pPr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5940425" cy="3717221"/>
            <wp:effectExtent l="19050" t="0" r="3175" b="0"/>
            <wp:docPr id="11" name="Рисунок 11" descr="C:\Users\ЯКСТ\Desktop\Строительный кластер\Логоти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КСТ\Desktop\Строительный кластер\Логотип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46A" w:rsidRDefault="007F34FE" w:rsidP="003B286F">
      <w:pPr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г. Якутск, 2015 год</w:t>
      </w:r>
    </w:p>
    <w:p w:rsidR="0053496E" w:rsidRDefault="0053496E" w:rsidP="003B286F">
      <w:pPr>
        <w:ind w:left="-993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96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AB1C31" w:rsidRPr="00AB1C31" w:rsidRDefault="00AB1C31" w:rsidP="00AB1C31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827534">
        <w:rPr>
          <w:rFonts w:ascii="Times New Roman" w:hAnsi="Times New Roman" w:cs="Times New Roman"/>
          <w:b/>
          <w:sz w:val="28"/>
          <w:szCs w:val="28"/>
        </w:rPr>
        <w:t>Аннотация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……………………………………………………………………………</w:t>
      </w:r>
      <w:r w:rsidR="00827534">
        <w:rPr>
          <w:rFonts w:ascii="Times New Roman" w:hAnsi="Times New Roman" w:cs="Times New Roman"/>
          <w:sz w:val="28"/>
          <w:szCs w:val="28"/>
        </w:rPr>
        <w:t>…</w:t>
      </w:r>
      <w:r w:rsidR="004D6DA5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53496E" w:rsidRPr="00827534" w:rsidRDefault="0053496E" w:rsidP="0053496E">
      <w:pPr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62553">
        <w:rPr>
          <w:rFonts w:ascii="Times New Roman" w:hAnsi="Times New Roman" w:cs="Times New Roman"/>
          <w:b/>
          <w:sz w:val="24"/>
          <w:szCs w:val="24"/>
        </w:rPr>
        <w:t>Раздел 1.</w:t>
      </w:r>
      <w:r w:rsidRPr="0053496E">
        <w:rPr>
          <w:rFonts w:ascii="Times New Roman" w:hAnsi="Times New Roman" w:cs="Times New Roman"/>
          <w:sz w:val="24"/>
          <w:szCs w:val="24"/>
        </w:rPr>
        <w:t xml:space="preserve"> </w:t>
      </w:r>
      <w:r w:rsidRPr="00827534">
        <w:rPr>
          <w:rFonts w:ascii="Times New Roman" w:hAnsi="Times New Roman" w:cs="Times New Roman"/>
          <w:b/>
          <w:sz w:val="24"/>
          <w:szCs w:val="24"/>
        </w:rPr>
        <w:t>Общие сведения о профессиональной образовательной организации</w:t>
      </w:r>
    </w:p>
    <w:p w:rsidR="0053496E" w:rsidRDefault="0053496E" w:rsidP="0053496E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496E">
        <w:rPr>
          <w:rFonts w:ascii="Times New Roman" w:hAnsi="Times New Roman" w:cs="Times New Roman"/>
          <w:sz w:val="24"/>
          <w:szCs w:val="24"/>
        </w:rPr>
        <w:t>Сведения о профессиональной организации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4D6DA5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53496E" w:rsidRPr="0053496E" w:rsidRDefault="0053496E" w:rsidP="0053496E">
      <w:pPr>
        <w:pStyle w:val="a6"/>
        <w:numPr>
          <w:ilvl w:val="1"/>
          <w:numId w:val="2"/>
        </w:numPr>
        <w:tabs>
          <w:tab w:val="left" w:pos="1276"/>
        </w:tabs>
        <w:spacing w:after="0" w:line="300" w:lineRule="auto"/>
        <w:jc w:val="both"/>
        <w:rPr>
          <w:rFonts w:ascii="Times New Roman" w:hAnsi="Times New Roman"/>
          <w:sz w:val="24"/>
          <w:szCs w:val="24"/>
        </w:rPr>
      </w:pPr>
      <w:r w:rsidRPr="0053496E">
        <w:rPr>
          <w:rFonts w:ascii="Times New Roman" w:hAnsi="Times New Roman"/>
          <w:sz w:val="24"/>
          <w:szCs w:val="24"/>
        </w:rPr>
        <w:t>Кадровое обеспечение</w:t>
      </w:r>
      <w:r w:rsidR="006404CF">
        <w:rPr>
          <w:rFonts w:ascii="Times New Roman" w:hAnsi="Times New Roman"/>
          <w:sz w:val="24"/>
          <w:szCs w:val="24"/>
        </w:rPr>
        <w:t xml:space="preserve"> образовательного процесса</w:t>
      </w:r>
      <w:r w:rsidR="00827534">
        <w:rPr>
          <w:rFonts w:ascii="Times New Roman" w:hAnsi="Times New Roman"/>
          <w:sz w:val="24"/>
          <w:szCs w:val="24"/>
        </w:rPr>
        <w:t>………………………………………….</w:t>
      </w:r>
      <w:r w:rsidR="004D6DA5">
        <w:rPr>
          <w:rFonts w:ascii="Times New Roman" w:hAnsi="Times New Roman"/>
          <w:sz w:val="24"/>
          <w:szCs w:val="24"/>
        </w:rPr>
        <w:t>. 4</w:t>
      </w:r>
    </w:p>
    <w:p w:rsidR="0053496E" w:rsidRPr="0053496E" w:rsidRDefault="0053496E" w:rsidP="0053496E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496E">
        <w:rPr>
          <w:rFonts w:ascii="Times New Roman" w:hAnsi="Times New Roman" w:cs="Times New Roman"/>
          <w:sz w:val="24"/>
          <w:szCs w:val="24"/>
        </w:rPr>
        <w:t>Сведения о взаимодействии с социальными партнерами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…………………………………..</w:t>
      </w:r>
      <w:r w:rsidR="004D6DA5">
        <w:rPr>
          <w:rFonts w:ascii="Times New Roman" w:hAnsi="Times New Roman" w:cs="Times New Roman"/>
          <w:sz w:val="24"/>
          <w:szCs w:val="24"/>
        </w:rPr>
        <w:t xml:space="preserve">  5</w:t>
      </w:r>
    </w:p>
    <w:p w:rsidR="0053496E" w:rsidRPr="0053496E" w:rsidRDefault="0053496E" w:rsidP="0053496E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496E">
        <w:rPr>
          <w:rFonts w:ascii="Times New Roman" w:hAnsi="Times New Roman" w:cs="Times New Roman"/>
          <w:sz w:val="24"/>
          <w:szCs w:val="24"/>
        </w:rPr>
        <w:t>Объем привлеченных финансовых средств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4D6DA5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53496E" w:rsidRPr="0053496E" w:rsidRDefault="0053496E" w:rsidP="0053496E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3496E">
        <w:rPr>
          <w:rFonts w:ascii="Times New Roman" w:hAnsi="Times New Roman" w:cs="Times New Roman"/>
          <w:sz w:val="24"/>
          <w:szCs w:val="24"/>
        </w:rPr>
        <w:t>Анализ текущего состоян</w:t>
      </w:r>
      <w:r>
        <w:rPr>
          <w:rFonts w:ascii="Times New Roman" w:hAnsi="Times New Roman" w:cs="Times New Roman"/>
          <w:sz w:val="24"/>
          <w:szCs w:val="24"/>
        </w:rPr>
        <w:t>ия образовательной деятельности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4D6DA5">
        <w:rPr>
          <w:rFonts w:ascii="Times New Roman" w:hAnsi="Times New Roman" w:cs="Times New Roman"/>
          <w:sz w:val="24"/>
          <w:szCs w:val="24"/>
        </w:rPr>
        <w:t xml:space="preserve">  9</w:t>
      </w:r>
    </w:p>
    <w:p w:rsidR="00AC44CD" w:rsidRDefault="00462553" w:rsidP="0046255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2553">
        <w:rPr>
          <w:rFonts w:ascii="Times New Roman" w:hAnsi="Times New Roman" w:cs="Times New Roman"/>
          <w:sz w:val="24"/>
          <w:szCs w:val="24"/>
        </w:rPr>
        <w:t>Использование современных образовательных технологий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………………………………..</w:t>
      </w:r>
      <w:r w:rsidR="004D6DA5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462553" w:rsidRPr="00462553" w:rsidRDefault="00462553" w:rsidP="0046255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2553">
        <w:rPr>
          <w:rFonts w:ascii="Times New Roman" w:hAnsi="Times New Roman" w:cs="Times New Roman"/>
          <w:sz w:val="24"/>
          <w:szCs w:val="24"/>
        </w:rPr>
        <w:t xml:space="preserve">Сведения о трудоустройстве выпускников 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……………………………………………………</w:t>
      </w:r>
      <w:r w:rsidR="004D6DA5">
        <w:rPr>
          <w:rFonts w:ascii="Times New Roman" w:hAnsi="Times New Roman" w:cs="Times New Roman"/>
          <w:sz w:val="24"/>
          <w:szCs w:val="24"/>
        </w:rPr>
        <w:t>20</w:t>
      </w:r>
    </w:p>
    <w:p w:rsidR="00462553" w:rsidRDefault="00462553" w:rsidP="00462553">
      <w:pPr>
        <w:pStyle w:val="a6"/>
        <w:numPr>
          <w:ilvl w:val="1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62553">
        <w:rPr>
          <w:rFonts w:ascii="Times New Roman" w:hAnsi="Times New Roman" w:cs="Times New Roman"/>
          <w:sz w:val="24"/>
          <w:szCs w:val="24"/>
        </w:rPr>
        <w:t xml:space="preserve">Опыт участия обучающихся в конкурсах профессионального мастерства, в том числе  WorldSkills 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  <w:r w:rsidR="004D6DA5">
        <w:rPr>
          <w:rFonts w:ascii="Times New Roman" w:hAnsi="Times New Roman" w:cs="Times New Roman"/>
          <w:sz w:val="24"/>
          <w:szCs w:val="24"/>
        </w:rPr>
        <w:t xml:space="preserve"> 22</w:t>
      </w:r>
    </w:p>
    <w:p w:rsidR="00845E15" w:rsidRDefault="00845E15" w:rsidP="00845E15">
      <w:pPr>
        <w:pStyle w:val="a6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F64B12" w:rsidRPr="00827534" w:rsidRDefault="00845E15" w:rsidP="00F64B12">
      <w:pPr>
        <w:pStyle w:val="a6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64B12">
        <w:rPr>
          <w:rFonts w:ascii="Times New Roman" w:hAnsi="Times New Roman" w:cs="Times New Roman"/>
          <w:b/>
          <w:sz w:val="24"/>
          <w:szCs w:val="24"/>
        </w:rPr>
        <w:t>Раздел 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64B12" w:rsidRPr="00827534">
        <w:rPr>
          <w:rFonts w:ascii="Times New Roman" w:hAnsi="Times New Roman" w:cs="Times New Roman"/>
          <w:b/>
          <w:sz w:val="24"/>
          <w:szCs w:val="24"/>
        </w:rPr>
        <w:t>Строительный профессионально-образовательный кластер</w:t>
      </w:r>
    </w:p>
    <w:p w:rsidR="00F64B12" w:rsidRPr="00F64B12" w:rsidRDefault="00F64B12" w:rsidP="00F64B1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F64B12">
        <w:rPr>
          <w:rFonts w:ascii="Times New Roman" w:hAnsi="Times New Roman" w:cs="Times New Roman"/>
          <w:sz w:val="24"/>
          <w:szCs w:val="24"/>
        </w:rPr>
        <w:t>2.1 Состав совета строительного профессионально-образовательного кластера Республики Саха (Якутия)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 w:rsidR="004D6DA5">
        <w:rPr>
          <w:rFonts w:ascii="Times New Roman" w:hAnsi="Times New Roman" w:cs="Times New Roman"/>
          <w:sz w:val="24"/>
          <w:szCs w:val="24"/>
        </w:rPr>
        <w:t xml:space="preserve"> 23</w:t>
      </w:r>
    </w:p>
    <w:p w:rsidR="00F64B12" w:rsidRDefault="00F64B12" w:rsidP="00F64B12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 Инновационный проект </w:t>
      </w:r>
      <w:r w:rsidRPr="00F64B12">
        <w:rPr>
          <w:rFonts w:ascii="Times New Roman" w:hAnsi="Times New Roman" w:cs="Times New Roman"/>
          <w:sz w:val="24"/>
          <w:szCs w:val="24"/>
        </w:rPr>
        <w:t>«Создание и деятельность профессионально-образовательного кластера как механизм обеспечения качества и развития среднего профессионального образования»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  <w:r w:rsidR="004D6DA5">
        <w:rPr>
          <w:rFonts w:ascii="Times New Roman" w:hAnsi="Times New Roman" w:cs="Times New Roman"/>
          <w:sz w:val="24"/>
          <w:szCs w:val="24"/>
        </w:rPr>
        <w:t>24</w:t>
      </w:r>
    </w:p>
    <w:p w:rsidR="00F64B12" w:rsidRDefault="00F64B12" w:rsidP="00F64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2.2.1 </w:t>
      </w:r>
      <w:r w:rsidRPr="00F64B12">
        <w:rPr>
          <w:rFonts w:ascii="Times New Roman" w:hAnsi="Times New Roman" w:cs="Times New Roman"/>
          <w:sz w:val="24"/>
          <w:szCs w:val="24"/>
        </w:rPr>
        <w:t>Модель строительного профессионально-образовательного кластера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4B12">
        <w:rPr>
          <w:rFonts w:ascii="Times New Roman" w:hAnsi="Times New Roman" w:cs="Times New Roman"/>
          <w:sz w:val="24"/>
          <w:szCs w:val="24"/>
        </w:rPr>
        <w:t>Республики Саха (Якутия)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</w:t>
      </w:r>
      <w:r w:rsidR="004D6DA5">
        <w:rPr>
          <w:rFonts w:ascii="Times New Roman" w:hAnsi="Times New Roman" w:cs="Times New Roman"/>
          <w:sz w:val="24"/>
          <w:szCs w:val="24"/>
        </w:rPr>
        <w:t xml:space="preserve"> 2</w:t>
      </w:r>
      <w:r w:rsidR="00075C8A">
        <w:rPr>
          <w:rFonts w:ascii="Times New Roman" w:hAnsi="Times New Roman" w:cs="Times New Roman"/>
          <w:sz w:val="24"/>
          <w:szCs w:val="24"/>
        </w:rPr>
        <w:t>7</w:t>
      </w:r>
    </w:p>
    <w:p w:rsidR="00F64B12" w:rsidRDefault="00F64B12" w:rsidP="00F64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2.2.2 Стратегические направления  строительного профессионально-образовательного кластера (СПОК)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  <w:r w:rsidR="004D6DA5">
        <w:rPr>
          <w:rFonts w:ascii="Times New Roman" w:hAnsi="Times New Roman" w:cs="Times New Roman"/>
          <w:sz w:val="24"/>
          <w:szCs w:val="24"/>
        </w:rPr>
        <w:t xml:space="preserve"> 28</w:t>
      </w:r>
    </w:p>
    <w:p w:rsidR="00F64B12" w:rsidRDefault="00F64B12" w:rsidP="00F64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2.2.3  План мероприятий (дорожная карта)</w:t>
      </w:r>
      <w:r w:rsidR="00827534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4D6DA5">
        <w:rPr>
          <w:rFonts w:ascii="Times New Roman" w:hAnsi="Times New Roman" w:cs="Times New Roman"/>
          <w:sz w:val="24"/>
          <w:szCs w:val="24"/>
        </w:rPr>
        <w:t xml:space="preserve"> 2</w:t>
      </w:r>
      <w:r w:rsidR="00075C8A">
        <w:rPr>
          <w:rFonts w:ascii="Times New Roman" w:hAnsi="Times New Roman" w:cs="Times New Roman"/>
          <w:sz w:val="24"/>
          <w:szCs w:val="24"/>
        </w:rPr>
        <w:t>9</w:t>
      </w:r>
    </w:p>
    <w:p w:rsidR="0070421D" w:rsidRPr="0070421D" w:rsidRDefault="0070421D" w:rsidP="007042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2.2.4  </w:t>
      </w:r>
      <w:r w:rsidRPr="0070421D">
        <w:rPr>
          <w:rFonts w:ascii="Times New Roman" w:hAnsi="Times New Roman" w:cs="Times New Roman"/>
          <w:sz w:val="24"/>
          <w:szCs w:val="24"/>
        </w:rPr>
        <w:t xml:space="preserve">Ожидаемые  результаты </w:t>
      </w:r>
      <w:r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4D6DA5">
        <w:rPr>
          <w:rFonts w:ascii="Times New Roman" w:hAnsi="Times New Roman" w:cs="Times New Roman"/>
          <w:sz w:val="24"/>
          <w:szCs w:val="24"/>
        </w:rPr>
        <w:t>………………………………………………………31</w:t>
      </w:r>
    </w:p>
    <w:p w:rsidR="00F64B12" w:rsidRPr="0070421D" w:rsidRDefault="00F64B12" w:rsidP="00F64B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4B12" w:rsidRDefault="00F64B12" w:rsidP="00F64B12">
      <w:pPr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 </w:t>
      </w:r>
      <w:r w:rsidRPr="00F64B12">
        <w:rPr>
          <w:rFonts w:ascii="Times New Roman" w:hAnsi="Times New Roman" w:cs="Times New Roman"/>
          <w:sz w:val="24"/>
          <w:szCs w:val="24"/>
        </w:rPr>
        <w:t xml:space="preserve">Положение </w:t>
      </w:r>
      <w:r>
        <w:rPr>
          <w:rFonts w:ascii="Times New Roman" w:hAnsi="Times New Roman" w:cs="Times New Roman"/>
          <w:sz w:val="24"/>
          <w:szCs w:val="24"/>
        </w:rPr>
        <w:t>о строительном профессионально-образовательном кластере Республики Саха (Якутия)</w:t>
      </w:r>
      <w:r w:rsidR="00827534">
        <w:rPr>
          <w:rFonts w:ascii="Times New Roman" w:hAnsi="Times New Roman" w:cs="Times New Roman"/>
          <w:sz w:val="24"/>
          <w:szCs w:val="24"/>
        </w:rPr>
        <w:t>…………………</w:t>
      </w:r>
      <w:r w:rsidR="004D6DA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 ……32</w:t>
      </w:r>
    </w:p>
    <w:p w:rsidR="00F64B12" w:rsidRDefault="00F64B12" w:rsidP="00F64B12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Соглашение о создании строительного профессионально-образовательного кластера</w:t>
      </w:r>
      <w:r w:rsidR="004D6DA5">
        <w:rPr>
          <w:rFonts w:ascii="Times New Roman" w:hAnsi="Times New Roman" w:cs="Times New Roman"/>
          <w:sz w:val="24"/>
          <w:szCs w:val="24"/>
        </w:rPr>
        <w:t>……35</w:t>
      </w:r>
    </w:p>
    <w:p w:rsidR="00AB1C31" w:rsidRDefault="00AB1C31" w:rsidP="00F64B12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 Материально-техническая база техникума</w:t>
      </w:r>
      <w:r w:rsidR="004D6DA5">
        <w:rPr>
          <w:rFonts w:ascii="Times New Roman" w:hAnsi="Times New Roman" w:cs="Times New Roman"/>
          <w:sz w:val="24"/>
          <w:szCs w:val="24"/>
        </w:rPr>
        <w:t xml:space="preserve"> (приложение 1)</w:t>
      </w:r>
    </w:p>
    <w:p w:rsidR="00AB1C31" w:rsidRPr="00F64B12" w:rsidRDefault="00AB1C31" w:rsidP="00F64B12">
      <w:pPr>
        <w:spacing w:after="12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 Со</w:t>
      </w:r>
      <w:r w:rsidR="004D6DA5">
        <w:rPr>
          <w:rFonts w:ascii="Times New Roman" w:hAnsi="Times New Roman" w:cs="Times New Roman"/>
          <w:sz w:val="24"/>
          <w:szCs w:val="24"/>
        </w:rPr>
        <w:t>вместная работа с работодателями (приложение 1)</w:t>
      </w:r>
    </w:p>
    <w:p w:rsidR="0053496E" w:rsidRPr="0053496E" w:rsidRDefault="0053496E" w:rsidP="0053496E">
      <w:pPr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53496E" w:rsidRP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3496E" w:rsidRDefault="0053496E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00E4F" w:rsidRDefault="00200E4F" w:rsidP="007100DA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E4F">
        <w:rPr>
          <w:rFonts w:ascii="Times New Roman" w:hAnsi="Times New Roman" w:cs="Times New Roman"/>
          <w:b/>
          <w:sz w:val="28"/>
          <w:szCs w:val="28"/>
          <w:u w:val="single"/>
        </w:rPr>
        <w:t>Раздел 1:</w:t>
      </w:r>
      <w:r w:rsidRPr="00200E4F">
        <w:rPr>
          <w:rFonts w:ascii="Times New Roman" w:hAnsi="Times New Roman" w:cs="Times New Roman"/>
          <w:b/>
          <w:sz w:val="28"/>
          <w:szCs w:val="28"/>
        </w:rPr>
        <w:t xml:space="preserve"> Общие сведения о профессиональной образовательной организации</w:t>
      </w:r>
    </w:p>
    <w:p w:rsidR="00200E4F" w:rsidRPr="0053496E" w:rsidRDefault="00200E4F" w:rsidP="0053496E">
      <w:pPr>
        <w:pStyle w:val="a6"/>
        <w:numPr>
          <w:ilvl w:val="1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3496E">
        <w:rPr>
          <w:rFonts w:ascii="Times New Roman" w:hAnsi="Times New Roman" w:cs="Times New Roman"/>
          <w:b/>
          <w:sz w:val="28"/>
          <w:szCs w:val="28"/>
        </w:rPr>
        <w:t>Сведения о профессиональной организации</w:t>
      </w:r>
    </w:p>
    <w:tbl>
      <w:tblPr>
        <w:tblStyle w:val="a5"/>
        <w:tblW w:w="10314" w:type="dxa"/>
        <w:tblInd w:w="-567" w:type="dxa"/>
        <w:tblLook w:val="04A0"/>
      </w:tblPr>
      <w:tblGrid>
        <w:gridCol w:w="3652"/>
        <w:gridCol w:w="6662"/>
      </w:tblGrid>
      <w:tr w:rsidR="00200E4F" w:rsidRPr="00200E4F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профессиональной образовательной организации</w:t>
            </w:r>
          </w:p>
        </w:tc>
        <w:tc>
          <w:tcPr>
            <w:tcW w:w="6662" w:type="dxa"/>
          </w:tcPr>
          <w:p w:rsidR="00623E63" w:rsidRPr="007100DA" w:rsidRDefault="00623E63" w:rsidP="00623E63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</w:t>
            </w:r>
          </w:p>
          <w:p w:rsidR="00623E63" w:rsidRPr="007100DA" w:rsidRDefault="00623E63" w:rsidP="00623E63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Республики Саха (Якутия) «Якутский коммунально-строительный техникум»</w:t>
            </w:r>
          </w:p>
          <w:p w:rsidR="00200E4F" w:rsidRDefault="00623E63" w:rsidP="00623E63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(ГБПОУ РС(Я) «ЯКСТ»)</w:t>
            </w:r>
          </w:p>
          <w:p w:rsidR="008E7EAC" w:rsidRPr="008E7EAC" w:rsidRDefault="008E7EAC" w:rsidP="00623E63">
            <w:pPr>
              <w:ind w:left="34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EA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Ресурсный центр национального объединения строителей России по подготовке рабочих кадров для отрасли</w:t>
            </w:r>
          </w:p>
        </w:tc>
      </w:tr>
      <w:tr w:rsidR="00200E4F" w:rsidRPr="00200E4F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Адрес осуществления образовательной деятельности</w:t>
            </w:r>
          </w:p>
        </w:tc>
        <w:tc>
          <w:tcPr>
            <w:tcW w:w="6662" w:type="dxa"/>
          </w:tcPr>
          <w:p w:rsidR="00200E4F" w:rsidRPr="007100DA" w:rsidRDefault="00156231" w:rsidP="00156231">
            <w:pPr>
              <w:tabs>
                <w:tab w:val="left" w:pos="1134"/>
              </w:tabs>
              <w:spacing w:line="30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Государственное бюджетное профессиональное образовательное учреждение «Якутский коммунально-строительный техникум»</w:t>
            </w:r>
          </w:p>
        </w:tc>
      </w:tr>
      <w:tr w:rsidR="00200E4F" w:rsidRPr="00156231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Телефон, Е-</w:t>
            </w:r>
            <w:r w:rsidRPr="007100D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mail, Сайт</w:t>
            </w:r>
          </w:p>
        </w:tc>
        <w:tc>
          <w:tcPr>
            <w:tcW w:w="6662" w:type="dxa"/>
          </w:tcPr>
          <w:p w:rsidR="00156231" w:rsidRPr="00AB3CE7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B3CE7">
              <w:rPr>
                <w:rFonts w:ascii="Times New Roman" w:hAnsi="Times New Roman"/>
                <w:sz w:val="24"/>
                <w:szCs w:val="24"/>
                <w:lang w:val="en-US"/>
              </w:rPr>
              <w:t>8 (4112) - 47-42-31</w:t>
            </w:r>
          </w:p>
          <w:p w:rsidR="00156231" w:rsidRPr="007100DA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Е</w:t>
            </w:r>
            <w:r w:rsidRPr="007100DA">
              <w:rPr>
                <w:rFonts w:ascii="Times New Roman" w:hAnsi="Times New Roman"/>
                <w:sz w:val="24"/>
                <w:szCs w:val="24"/>
                <w:lang w:val="en-US"/>
              </w:rPr>
              <w:t>-mail</w:t>
            </w:r>
            <w:r w:rsidRPr="007100D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 - </w:t>
            </w:r>
            <w:hyperlink r:id="rId9" w:history="1">
              <w:r w:rsidRPr="007100DA">
                <w:rPr>
                  <w:rStyle w:val="a8"/>
                  <w:rFonts w:ascii="Times New Roman" w:hAnsi="Times New Roman"/>
                  <w:b/>
                  <w:color w:val="auto"/>
                  <w:sz w:val="24"/>
                  <w:szCs w:val="24"/>
                  <w:u w:val="none"/>
                  <w:lang w:val="en-US"/>
                </w:rPr>
                <w:t>kst_yakutsk@mail.ru</w:t>
              </w:r>
            </w:hyperlink>
          </w:p>
          <w:p w:rsidR="00200E4F" w:rsidRPr="007100DA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Сайт</w:t>
            </w:r>
            <w:r w:rsidRPr="007100DA">
              <w:rPr>
                <w:rFonts w:ascii="Times New Roman" w:hAnsi="Times New Roman"/>
                <w:b/>
                <w:sz w:val="24"/>
                <w:szCs w:val="24"/>
              </w:rPr>
              <w:t xml:space="preserve"> - yakst.ykt.ru</w:t>
            </w:r>
          </w:p>
        </w:tc>
      </w:tr>
      <w:tr w:rsidR="00200E4F" w:rsidRPr="00200E4F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Ф.И.О. руководителя</w:t>
            </w:r>
          </w:p>
        </w:tc>
        <w:tc>
          <w:tcPr>
            <w:tcW w:w="6662" w:type="dxa"/>
          </w:tcPr>
          <w:p w:rsidR="00200E4F" w:rsidRPr="007100DA" w:rsidRDefault="00156231" w:rsidP="00156231">
            <w:pPr>
              <w:tabs>
                <w:tab w:val="left" w:pos="1134"/>
              </w:tabs>
              <w:spacing w:line="30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Калинина Светлана Валерьевна</w:t>
            </w:r>
          </w:p>
        </w:tc>
      </w:tr>
      <w:tr w:rsidR="00200E4F" w:rsidRPr="00200E4F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Ф.И.О заместителей</w:t>
            </w:r>
          </w:p>
        </w:tc>
        <w:tc>
          <w:tcPr>
            <w:tcW w:w="6662" w:type="dxa"/>
          </w:tcPr>
          <w:p w:rsidR="00156231" w:rsidRPr="007100DA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Шовкань Георгий Владимирович, зам. директора по УР</w:t>
            </w:r>
          </w:p>
          <w:p w:rsidR="00156231" w:rsidRPr="007100DA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Семенова Саргылана Алесеевна, зам. директора по ВР</w:t>
            </w:r>
          </w:p>
          <w:p w:rsidR="00156231" w:rsidRPr="007100DA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Фаркова Марина Валерьевна, зам. директора по АХЧ</w:t>
            </w:r>
          </w:p>
          <w:p w:rsidR="00156231" w:rsidRPr="007100DA" w:rsidRDefault="00156231" w:rsidP="00156231">
            <w:pPr>
              <w:tabs>
                <w:tab w:val="left" w:pos="1134"/>
              </w:tabs>
              <w:spacing w:line="30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Краснова Наталья Николаевна, гл. бухгалтер</w:t>
            </w:r>
          </w:p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0E4F" w:rsidRPr="00200E4F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Банковские реквизиты</w:t>
            </w:r>
          </w:p>
        </w:tc>
        <w:tc>
          <w:tcPr>
            <w:tcW w:w="6662" w:type="dxa"/>
          </w:tcPr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ГБПОУ РС(Я) «Якутский коммунально-строительный техникум»</w:t>
            </w:r>
          </w:p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677004 г. Якутск, ул. Очиченко,6</w:t>
            </w:r>
          </w:p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ИНН 1435156492</w:t>
            </w:r>
          </w:p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КПП 143501001</w:t>
            </w:r>
          </w:p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ОГРН 1051402042295</w:t>
            </w:r>
          </w:p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Р/С 40601810100003000001  л/с 20076035200</w:t>
            </w:r>
          </w:p>
          <w:p w:rsidR="00183CEB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ГРКЦ НБ Респ. Саха (Якутия) Банка России г. Якутск</w:t>
            </w:r>
          </w:p>
          <w:p w:rsidR="00200E4F" w:rsidRPr="007100DA" w:rsidRDefault="00183CEB" w:rsidP="00183C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БИК 049805001</w:t>
            </w:r>
          </w:p>
        </w:tc>
      </w:tr>
      <w:tr w:rsidR="00200E4F" w:rsidRPr="00200E4F" w:rsidTr="007100DA">
        <w:tc>
          <w:tcPr>
            <w:tcW w:w="3652" w:type="dxa"/>
          </w:tcPr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право ведения образовательной деятельности (серия и №, регистрационный номер, наименование органа, выдавшего лицензию, дата выдачи, срок действия) с выпиской о соответствующей программе из приложения</w:t>
            </w:r>
          </w:p>
        </w:tc>
        <w:tc>
          <w:tcPr>
            <w:tcW w:w="6662" w:type="dxa"/>
          </w:tcPr>
          <w:p w:rsidR="00183CEB" w:rsidRPr="007100DA" w:rsidRDefault="00183CEB" w:rsidP="00183CEB">
            <w:pPr>
              <w:tabs>
                <w:tab w:val="left" w:pos="1134"/>
              </w:tabs>
              <w:spacing w:line="30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100DA">
              <w:rPr>
                <w:rFonts w:ascii="Times New Roman" w:hAnsi="Times New Roman"/>
                <w:sz w:val="24"/>
                <w:szCs w:val="24"/>
              </w:rPr>
              <w:t>Серия 14 Л 01 №00000068 0342 от 25 сентября 2014 г. Министерство образования РС(Я)</w:t>
            </w:r>
          </w:p>
          <w:p w:rsidR="00200E4F" w:rsidRPr="007100DA" w:rsidRDefault="00200E4F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00DA" w:rsidRDefault="007100DA" w:rsidP="007100DA">
      <w:pPr>
        <w:tabs>
          <w:tab w:val="left" w:pos="1134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00DA" w:rsidRDefault="007100DA" w:rsidP="007100DA">
      <w:pPr>
        <w:tabs>
          <w:tab w:val="left" w:pos="1134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00DA" w:rsidRPr="00AA3EE4" w:rsidRDefault="007100DA" w:rsidP="007100DA">
      <w:pPr>
        <w:tabs>
          <w:tab w:val="left" w:pos="1134"/>
        </w:tabs>
        <w:spacing w:after="0" w:line="30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100DA" w:rsidRDefault="007100DA" w:rsidP="0053496E">
      <w:pPr>
        <w:pStyle w:val="a6"/>
        <w:numPr>
          <w:ilvl w:val="1"/>
          <w:numId w:val="7"/>
        </w:numPr>
        <w:tabs>
          <w:tab w:val="left" w:pos="1276"/>
        </w:tabs>
        <w:spacing w:after="0" w:line="300" w:lineRule="auto"/>
        <w:jc w:val="both"/>
        <w:rPr>
          <w:rFonts w:ascii="Times New Roman" w:hAnsi="Times New Roman"/>
          <w:b/>
          <w:sz w:val="24"/>
          <w:szCs w:val="24"/>
        </w:rPr>
      </w:pPr>
      <w:r w:rsidRPr="007100DA">
        <w:rPr>
          <w:rFonts w:ascii="Times New Roman" w:hAnsi="Times New Roman"/>
          <w:b/>
          <w:sz w:val="24"/>
          <w:szCs w:val="24"/>
        </w:rPr>
        <w:lastRenderedPageBreak/>
        <w:t>Кадровое обеспечение</w:t>
      </w:r>
      <w:r w:rsidR="006404CF">
        <w:rPr>
          <w:rFonts w:ascii="Times New Roman" w:hAnsi="Times New Roman"/>
          <w:b/>
          <w:sz w:val="24"/>
          <w:szCs w:val="24"/>
        </w:rPr>
        <w:t xml:space="preserve"> образовательного процесса</w:t>
      </w:r>
    </w:p>
    <w:p w:rsidR="0060740D" w:rsidRPr="007100DA" w:rsidRDefault="0060740D" w:rsidP="0060740D">
      <w:pPr>
        <w:pStyle w:val="a6"/>
        <w:tabs>
          <w:tab w:val="left" w:pos="1276"/>
        </w:tabs>
        <w:spacing w:after="0" w:line="300" w:lineRule="auto"/>
        <w:ind w:left="-192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63"/>
        <w:gridCol w:w="1701"/>
        <w:gridCol w:w="1984"/>
      </w:tblGrid>
      <w:tr w:rsidR="007100DA" w:rsidRPr="007100DA" w:rsidTr="0060740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DA" w:rsidRPr="0060740D" w:rsidRDefault="007100DA" w:rsidP="00315C2C">
            <w:pPr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0DA" w:rsidRPr="007100DA" w:rsidRDefault="007100DA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человек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DA" w:rsidRPr="007100DA" w:rsidRDefault="007100DA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 от общего количества педагогов</w:t>
            </w:r>
          </w:p>
        </w:tc>
      </w:tr>
      <w:tr w:rsidR="007100DA" w:rsidRPr="007100DA" w:rsidTr="0060740D"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DA" w:rsidRPr="000004F0" w:rsidRDefault="007100DA" w:rsidP="00315C2C">
            <w:pPr>
              <w:autoSpaceDE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Всего педагогических работников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00DA" w:rsidRPr="007100DA" w:rsidRDefault="00AB3CE7" w:rsidP="00186E2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7100DA" w:rsidRPr="007100DA" w:rsidTr="007100DA">
        <w:tc>
          <w:tcPr>
            <w:tcW w:w="10348" w:type="dxa"/>
            <w:gridSpan w:val="3"/>
          </w:tcPr>
          <w:p w:rsidR="007100DA" w:rsidRPr="000004F0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Образовательный ценз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0004F0" w:rsidRDefault="007100DA" w:rsidP="00315C2C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высшее профессиональное образование</w:t>
            </w:r>
          </w:p>
        </w:tc>
        <w:tc>
          <w:tcPr>
            <w:tcW w:w="1701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0004F0" w:rsidRDefault="007100DA" w:rsidP="00315C2C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среднее профессиональное образование</w:t>
            </w:r>
          </w:p>
        </w:tc>
        <w:tc>
          <w:tcPr>
            <w:tcW w:w="1701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0004F0" w:rsidRDefault="007100DA" w:rsidP="00315C2C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начальное профессиональное образование</w:t>
            </w:r>
          </w:p>
        </w:tc>
        <w:tc>
          <w:tcPr>
            <w:tcW w:w="1701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100DA" w:rsidRPr="007100DA" w:rsidTr="007100DA">
        <w:tc>
          <w:tcPr>
            <w:tcW w:w="10348" w:type="dxa"/>
            <w:gridSpan w:val="3"/>
          </w:tcPr>
          <w:p w:rsidR="007100DA" w:rsidRPr="000004F0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0004F0" w:rsidRDefault="007100DA" w:rsidP="00315C2C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701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0004F0" w:rsidRDefault="007100DA" w:rsidP="00315C2C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1701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0004F0" w:rsidRDefault="007100DA" w:rsidP="00315C2C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004F0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</w:tc>
        <w:tc>
          <w:tcPr>
            <w:tcW w:w="1701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7100DA" w:rsidRDefault="007100DA" w:rsidP="00315C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Прошли курсы повышения квалификации (общее количество за последние 2 года)</w:t>
            </w:r>
          </w:p>
        </w:tc>
        <w:tc>
          <w:tcPr>
            <w:tcW w:w="1701" w:type="dxa"/>
          </w:tcPr>
          <w:p w:rsidR="007100DA" w:rsidRPr="007100DA" w:rsidRDefault="00186E23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</w:tcPr>
          <w:p w:rsidR="007100DA" w:rsidRPr="007100DA" w:rsidRDefault="00AB3CE7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  <w:r w:rsidR="007100DA" w:rsidRPr="007100D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7100DA" w:rsidRPr="007100DA" w:rsidTr="007100DA">
        <w:tc>
          <w:tcPr>
            <w:tcW w:w="10348" w:type="dxa"/>
            <w:gridSpan w:val="3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Экспертов WorldSkills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7100DA" w:rsidRDefault="007100DA" w:rsidP="00315C2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региональных</w:t>
            </w:r>
          </w:p>
        </w:tc>
        <w:tc>
          <w:tcPr>
            <w:tcW w:w="1701" w:type="dxa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4 %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7100DA" w:rsidRDefault="007100DA" w:rsidP="00315C2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национальных</w:t>
            </w:r>
          </w:p>
        </w:tc>
        <w:tc>
          <w:tcPr>
            <w:tcW w:w="1701" w:type="dxa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4 %</w:t>
            </w:r>
          </w:p>
        </w:tc>
      </w:tr>
      <w:tr w:rsidR="007100DA" w:rsidRPr="007100DA" w:rsidTr="0060740D">
        <w:tc>
          <w:tcPr>
            <w:tcW w:w="6663" w:type="dxa"/>
          </w:tcPr>
          <w:p w:rsidR="007100DA" w:rsidRPr="007100DA" w:rsidRDefault="007100DA" w:rsidP="00315C2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континентальных</w:t>
            </w:r>
          </w:p>
        </w:tc>
        <w:tc>
          <w:tcPr>
            <w:tcW w:w="1701" w:type="dxa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0DA" w:rsidRPr="007100DA" w:rsidRDefault="007100DA" w:rsidP="007100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00DA" w:rsidRPr="007100DA" w:rsidTr="0060740D">
        <w:trPr>
          <w:trHeight w:val="354"/>
        </w:trPr>
        <w:tc>
          <w:tcPr>
            <w:tcW w:w="6663" w:type="dxa"/>
          </w:tcPr>
          <w:p w:rsidR="007100DA" w:rsidRPr="007100DA" w:rsidRDefault="007100DA" w:rsidP="00315C2C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sz w:val="24"/>
                <w:szCs w:val="24"/>
              </w:rPr>
              <w:t>чемпионатов мира</w:t>
            </w:r>
          </w:p>
        </w:tc>
        <w:tc>
          <w:tcPr>
            <w:tcW w:w="1701" w:type="dxa"/>
          </w:tcPr>
          <w:p w:rsidR="007100DA" w:rsidRPr="007100DA" w:rsidRDefault="007100DA" w:rsidP="00315C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7100DA" w:rsidRPr="007100DA" w:rsidRDefault="007100DA" w:rsidP="00315C2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5F00" w:rsidRDefault="00555F00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04CF" w:rsidRDefault="006404CF" w:rsidP="006404CF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4C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0740D" w:rsidRDefault="0060740D" w:rsidP="006074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7774">
        <w:rPr>
          <w:rFonts w:ascii="Times New Roman" w:hAnsi="Times New Roman" w:cs="Times New Roman"/>
          <w:color w:val="000000"/>
          <w:sz w:val="24"/>
          <w:szCs w:val="24"/>
        </w:rPr>
        <w:t>Образовательный процесс в ГБ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737774">
        <w:rPr>
          <w:rFonts w:ascii="Times New Roman" w:hAnsi="Times New Roman" w:cs="Times New Roman"/>
          <w:color w:val="000000"/>
          <w:sz w:val="24"/>
          <w:szCs w:val="24"/>
        </w:rPr>
        <w:t xml:space="preserve">ОУ РС (Я) «Якутский коммунально-строительный техникум» осуществляют </w:t>
      </w:r>
      <w:r w:rsidR="00CD6ECB">
        <w:rPr>
          <w:rFonts w:ascii="Times New Roman" w:hAnsi="Times New Roman" w:cs="Times New Roman"/>
          <w:sz w:val="24"/>
          <w:szCs w:val="24"/>
        </w:rPr>
        <w:t>41 преподаватель</w:t>
      </w:r>
      <w:r w:rsidRPr="00737774">
        <w:rPr>
          <w:rFonts w:ascii="Times New Roman" w:hAnsi="Times New Roman" w:cs="Times New Roman"/>
          <w:sz w:val="24"/>
          <w:szCs w:val="24"/>
        </w:rPr>
        <w:t>, из них с высшим пр</w:t>
      </w:r>
      <w:r w:rsidR="00CD6ECB">
        <w:rPr>
          <w:rFonts w:ascii="Times New Roman" w:hAnsi="Times New Roman" w:cs="Times New Roman"/>
          <w:sz w:val="24"/>
          <w:szCs w:val="24"/>
        </w:rPr>
        <w:t>офессиональным образованием – 37 чел. (90</w:t>
      </w:r>
      <w:r w:rsidRPr="00737774">
        <w:rPr>
          <w:rFonts w:ascii="Times New Roman" w:hAnsi="Times New Roman" w:cs="Times New Roman"/>
          <w:sz w:val="24"/>
          <w:szCs w:val="24"/>
        </w:rPr>
        <w:t>%), со средним профессиона</w:t>
      </w:r>
      <w:r w:rsidR="00CD6ECB">
        <w:rPr>
          <w:rFonts w:ascii="Times New Roman" w:hAnsi="Times New Roman" w:cs="Times New Roman"/>
          <w:sz w:val="24"/>
          <w:szCs w:val="24"/>
        </w:rPr>
        <w:t>льным образованием – 4 чел. (10</w:t>
      </w:r>
      <w:r w:rsidRPr="00737774">
        <w:rPr>
          <w:rFonts w:ascii="Times New Roman" w:hAnsi="Times New Roman" w:cs="Times New Roman"/>
          <w:sz w:val="24"/>
          <w:szCs w:val="24"/>
        </w:rPr>
        <w:t>%). Средний возраст пе</w:t>
      </w:r>
      <w:r>
        <w:rPr>
          <w:rFonts w:ascii="Times New Roman" w:hAnsi="Times New Roman" w:cs="Times New Roman"/>
          <w:sz w:val="24"/>
          <w:szCs w:val="24"/>
        </w:rPr>
        <w:t>дагогических работников – 46 лет</w:t>
      </w:r>
      <w:r w:rsidRPr="007377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740D" w:rsidRDefault="0060740D" w:rsidP="006074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04CF" w:rsidRDefault="006404CF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40D" w:rsidRDefault="0060740D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40D" w:rsidRDefault="0060740D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40D" w:rsidRDefault="0060740D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740D" w:rsidRDefault="0060740D" w:rsidP="0060740D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4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0740D" w:rsidRPr="00737774" w:rsidRDefault="00CD6ECB" w:rsidP="00186E23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61</w:t>
      </w:r>
      <w:r w:rsidR="0060740D" w:rsidRPr="00737774">
        <w:rPr>
          <w:rFonts w:ascii="Times New Roman" w:hAnsi="Times New Roman" w:cs="Times New Roman"/>
          <w:sz w:val="24"/>
          <w:szCs w:val="24"/>
        </w:rPr>
        <w:t>% педагогических работников имеют квали</w:t>
      </w:r>
      <w:r w:rsidR="00151A11">
        <w:rPr>
          <w:rFonts w:ascii="Times New Roman" w:hAnsi="Times New Roman" w:cs="Times New Roman"/>
          <w:sz w:val="24"/>
          <w:szCs w:val="24"/>
        </w:rPr>
        <w:t>фикационные категории, из них 49</w:t>
      </w:r>
      <w:r w:rsidR="0060740D" w:rsidRPr="00737774">
        <w:rPr>
          <w:rFonts w:ascii="Times New Roman" w:hAnsi="Times New Roman" w:cs="Times New Roman"/>
          <w:sz w:val="24"/>
          <w:szCs w:val="24"/>
        </w:rPr>
        <w:t>% высшу</w:t>
      </w:r>
      <w:r w:rsidR="00151A11">
        <w:rPr>
          <w:rFonts w:ascii="Times New Roman" w:hAnsi="Times New Roman" w:cs="Times New Roman"/>
          <w:sz w:val="24"/>
          <w:szCs w:val="24"/>
        </w:rPr>
        <w:t>ю квалификационную категорию, 12</w:t>
      </w:r>
      <w:r w:rsidR="0060740D" w:rsidRPr="00737774">
        <w:rPr>
          <w:rFonts w:ascii="Times New Roman" w:hAnsi="Times New Roman" w:cs="Times New Roman"/>
          <w:sz w:val="24"/>
          <w:szCs w:val="24"/>
        </w:rPr>
        <w:t>% - перв</w:t>
      </w:r>
      <w:r w:rsidR="0060740D">
        <w:rPr>
          <w:rFonts w:ascii="Times New Roman" w:hAnsi="Times New Roman" w:cs="Times New Roman"/>
          <w:sz w:val="24"/>
          <w:szCs w:val="24"/>
        </w:rPr>
        <w:t>у</w:t>
      </w:r>
      <w:r w:rsidR="00151A11">
        <w:rPr>
          <w:rFonts w:ascii="Times New Roman" w:hAnsi="Times New Roman" w:cs="Times New Roman"/>
          <w:sz w:val="24"/>
          <w:szCs w:val="24"/>
        </w:rPr>
        <w:t>ю квалификационную категорию, 12</w:t>
      </w:r>
      <w:r w:rsidR="0060740D" w:rsidRPr="00737774">
        <w:rPr>
          <w:rFonts w:ascii="Times New Roman" w:hAnsi="Times New Roman" w:cs="Times New Roman"/>
          <w:sz w:val="24"/>
          <w:szCs w:val="24"/>
        </w:rPr>
        <w:t>% - соответствие занимаемой должности.</w:t>
      </w:r>
    </w:p>
    <w:p w:rsidR="0060740D" w:rsidRDefault="0060740D" w:rsidP="00186E23">
      <w:pPr>
        <w:pStyle w:val="a6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0740D" w:rsidRPr="0060740D" w:rsidRDefault="0060740D" w:rsidP="00186E23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40D">
        <w:rPr>
          <w:rFonts w:ascii="Times New Roman" w:hAnsi="Times New Roman" w:cs="Times New Roman"/>
          <w:b/>
          <w:sz w:val="24"/>
          <w:szCs w:val="24"/>
        </w:rPr>
        <w:t xml:space="preserve">Награждения государственными и ведомственными награды </w:t>
      </w:r>
    </w:p>
    <w:p w:rsidR="006404CF" w:rsidRPr="007100DA" w:rsidRDefault="0060740D" w:rsidP="0060740D">
      <w:pPr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40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57150" t="0" r="38100" b="38100"/>
            <wp:docPr id="12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55F00" w:rsidRDefault="00555F00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0DA">
        <w:rPr>
          <w:rFonts w:ascii="Times New Roman" w:hAnsi="Times New Roman" w:cs="Times New Roman"/>
          <w:b/>
          <w:sz w:val="24"/>
          <w:szCs w:val="24"/>
        </w:rPr>
        <w:t>1.</w:t>
      </w:r>
      <w:r w:rsidR="0053496E">
        <w:rPr>
          <w:rFonts w:ascii="Times New Roman" w:hAnsi="Times New Roman" w:cs="Times New Roman"/>
          <w:b/>
          <w:sz w:val="24"/>
          <w:szCs w:val="24"/>
        </w:rPr>
        <w:t>3</w:t>
      </w:r>
      <w:r w:rsidRPr="007100DA">
        <w:rPr>
          <w:rFonts w:ascii="Times New Roman" w:hAnsi="Times New Roman" w:cs="Times New Roman"/>
          <w:b/>
          <w:sz w:val="24"/>
          <w:szCs w:val="24"/>
        </w:rPr>
        <w:t xml:space="preserve"> Сведения о взаимодействии с социальными партнерами</w:t>
      </w:r>
    </w:p>
    <w:p w:rsidR="00555F00" w:rsidRDefault="00555F00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0DA">
        <w:rPr>
          <w:rFonts w:ascii="Times New Roman" w:hAnsi="Times New Roman" w:cs="Times New Roman"/>
          <w:b/>
          <w:sz w:val="24"/>
          <w:szCs w:val="24"/>
        </w:rPr>
        <w:t>Наличие договоров с работодателями, бизнес</w:t>
      </w:r>
      <w:r w:rsidR="001A4A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00DA">
        <w:rPr>
          <w:rFonts w:ascii="Times New Roman" w:hAnsi="Times New Roman" w:cs="Times New Roman"/>
          <w:b/>
          <w:sz w:val="24"/>
          <w:szCs w:val="24"/>
        </w:rPr>
        <w:t>-</w:t>
      </w:r>
      <w:r w:rsidR="001A4A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00DA">
        <w:rPr>
          <w:rFonts w:ascii="Times New Roman" w:hAnsi="Times New Roman" w:cs="Times New Roman"/>
          <w:b/>
          <w:sz w:val="24"/>
          <w:szCs w:val="24"/>
        </w:rPr>
        <w:t>партнерами</w:t>
      </w:r>
    </w:p>
    <w:tbl>
      <w:tblPr>
        <w:tblpPr w:leftFromText="180" w:rightFromText="180" w:vertAnchor="text" w:horzAnchor="margin" w:tblpXSpec="center" w:tblpY="39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5"/>
        <w:gridCol w:w="3011"/>
        <w:gridCol w:w="3050"/>
        <w:gridCol w:w="2977"/>
      </w:tblGrid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1A4A16">
            <w:pPr>
              <w:spacing w:after="0"/>
              <w:ind w:left="-284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п/н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b/>
                <w:sz w:val="24"/>
                <w:szCs w:val="24"/>
              </w:rPr>
              <w:t>Номера договоров, дата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 xml:space="preserve">ОАО АК «Якутскэнерго»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Якутское ТЭЦ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 Андриевский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Вадим Васильевич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Договор № б/н от 15.02.14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ОАО «ДСК-Проект»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Антипина Татьяна Сергеевна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«Старк Строй»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Харсиев Абдурахман Абдурахманович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1A4A16">
            <w:pPr>
              <w:spacing w:after="0"/>
              <w:ind w:righ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«Норд Стандарт»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Федоров Михаил Прокопьевич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ПКБ «Теплостройпроект»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Толстякова Лена Вячеславовна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ОАО «ДСК»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Ген. директор Мельников Константин Артурович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 03.04.12 г.</w:t>
            </w:r>
          </w:p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01.11.2012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«Дьулус»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Курчатова Альбина Николаевна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12.12.13г.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УК «Бюджетник»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Управляющий Никулин Николай Владимирович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16.10.13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МУП «Теплоэнергия»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Коробицын Александр Леонидович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11.02.13 г. на 3 года6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«Мехдорстрой»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Ефимов Сергей Иванович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27.09.13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«Фаворит-96»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Рожина Елена Гаврильевна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20.02.13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«ВентСервис»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Капитонов Роман Иосифович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03.04.12 г. 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«Мархинская теплоэнергетическая компания»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Орлов Алексей Александрович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 № б/н от 09.02.2013г.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Филиалы ГУП ЖКХ РС(Я) в улусах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Министр Ноговицын А.А.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08.11.12 г.</w:t>
            </w:r>
          </w:p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 б/н    1.12.2013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«ТУСКУЛ»,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 Алаков Вячеслав Валерьевич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 от 08.04.13г.</w:t>
            </w:r>
          </w:p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 от 14.03.13г.</w:t>
            </w:r>
          </w:p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3.07.2014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«Ленапроект»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Прачев Сергей Васильевич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ЗАО «Якутскаргопромтехпроект»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Савицкий Петр Степанович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ОАО «Алмазы Анабара»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Евсеев Матвей Николаевич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Филиал Нюрбинского района ГУП ЖКХ РС(Я)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Тихонов Алексей Степанович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«КИНГ-95»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Варжапетян Соса Вардчесович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СК «Северный дом»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Ефимов Яков Ананьевич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СУ-98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Поисеев Дмитрий Николаевич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Майа-Проект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Петров Родион Родионович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«Энерго-Ресурс»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Палкин Виктор Анатольевич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Амгинский филиал ГУП ЖКХ РС(Я)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Нестеров Анатолий Семенович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14.02.2014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«Газпромпроект»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Роговский Феликс Апобольвич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ПМК «Намгазстрой»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Ген.директор Федоров Анатолий Анисимович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«Стройсервис»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Дирекор Шамаев Василий Павлович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ТСЖ «МЖК»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Сняев Викторович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НПП «Теплоникс»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Ген.директор Тарский Готгорий Сергеевич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21.04.2014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ГУП ЖКХ РС(Я) филиал Вилюйского р-на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И.о. Директор Петров Семен Николаевич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14.02.2014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ОАО «Намкоммунтеплоэнерго»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Ген.директор Игнатьев Николай Васильевич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Филиал Вилюйского района ГУП ЖКХ РС(Я)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Архангельский Андрей Николаевич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 xml:space="preserve">ГКУ РС(Я) Нюрбинское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 социальной защиты населения и труда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Уларова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Анна Михайловна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Договор № б/н от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Кобяйский филиал ГУП ЖКХ РС(Я)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Бабичук Валерий Георгиевич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14.02.2014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МУП «Жилкомсервис»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Захаров Иван Иванович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14.02.2014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«Экспертный центр» «ИНДЕКС»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Будилов Дмитрий Валерьевич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«Газсантехсервис»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Ген.директор Баишев Александр Анатолевич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НПО «СтроиКонсалтинг»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Будилов Дмитрий Валерьевич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«ЭрчимСтрой»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Федоров Афанасий Афанасьевич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Хангаласский район филиал ГУП ЖКХ РС(Я)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Захаров Андрей Степанович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18.02.14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«Газтеплострой»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Ключников Сергей Дмитриевич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ГКУ РС(Я) «Дрсо ЖКХ и Э»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Налу Петр Дмитриевич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УГРС ОАО «Сахатранснефтегаз»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Попов Алексей Васильевич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«ЭРДЭМ»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Шабаев Леонид Александрович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«Дирекция строительства «Хангаласский Газстрой»»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Прачев Сергей Васильевич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ОАО ПО «Якутцемент»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Мамедов Алиш Забид Оглы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ИП Подкаменный В.А.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Подкаменный Виктор Александрович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15.02.14 г.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«Якуттеплогаз»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Ключников Сергей Дмитриевич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Филиал участок Заречный ГУП ЖКХ РС(Я)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Софронеев Николай Петрович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Хангаласский ЭГУ УГРС ОАО «Сахатранснефтегаз»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Никитинский Сергей Гаврильвич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10.01.2014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индивидуальный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ПБ «Горпроект»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 xml:space="preserve">Директор Максимов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 Альбертович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Договор № б/н от 7.07.14 </w:t>
            </w: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«Строймега»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Измайлов Осман Исаевич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«Стройтрейд»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Директор Алыев Эргис Исмаилович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7.07.14 г. на 3 года</w:t>
            </w:r>
          </w:p>
        </w:tc>
      </w:tr>
      <w:tr w:rsidR="001A4A16" w:rsidRPr="004B2C54" w:rsidTr="009C0521">
        <w:tc>
          <w:tcPr>
            <w:tcW w:w="1135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011" w:type="dxa"/>
            <w:vAlign w:val="center"/>
          </w:tcPr>
          <w:p w:rsidR="001A4A16" w:rsidRPr="004B2C54" w:rsidRDefault="001A4A16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ООО «Газтепломонтаж»</w:t>
            </w:r>
          </w:p>
        </w:tc>
        <w:tc>
          <w:tcPr>
            <w:tcW w:w="3050" w:type="dxa"/>
            <w:vAlign w:val="center"/>
          </w:tcPr>
          <w:p w:rsidR="001A4A16" w:rsidRPr="004B2C54" w:rsidRDefault="001A4A16" w:rsidP="0060740D">
            <w:pPr>
              <w:spacing w:after="0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Афонский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ячеслав </w:t>
            </w:r>
          </w:p>
        </w:tc>
        <w:tc>
          <w:tcPr>
            <w:tcW w:w="2977" w:type="dxa"/>
            <w:vAlign w:val="center"/>
          </w:tcPr>
          <w:p w:rsidR="001A4A16" w:rsidRPr="004B2C54" w:rsidRDefault="001A4A16" w:rsidP="0060740D">
            <w:pPr>
              <w:spacing w:after="0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2C54">
              <w:rPr>
                <w:rFonts w:ascii="Times New Roman" w:hAnsi="Times New Roman" w:cs="Times New Roman"/>
                <w:sz w:val="24"/>
                <w:szCs w:val="24"/>
              </w:rPr>
              <w:t>Договор № б/н от 01.10.13 г. на 3 года</w:t>
            </w:r>
          </w:p>
        </w:tc>
      </w:tr>
    </w:tbl>
    <w:p w:rsidR="001A4A16" w:rsidRPr="00124D4A" w:rsidRDefault="001A4A16" w:rsidP="001A4A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:rsidR="00555F00" w:rsidRPr="007100DA" w:rsidRDefault="0053496E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1.4  </w:t>
      </w:r>
      <w:r w:rsidR="00555F00" w:rsidRPr="007100DA">
        <w:rPr>
          <w:rFonts w:ascii="Times New Roman" w:hAnsi="Times New Roman" w:cs="Times New Roman"/>
          <w:b/>
          <w:sz w:val="24"/>
          <w:szCs w:val="24"/>
        </w:rPr>
        <w:t>Объем привлеченных финансовых средств</w:t>
      </w:r>
    </w:p>
    <w:tbl>
      <w:tblPr>
        <w:tblStyle w:val="a5"/>
        <w:tblW w:w="10314" w:type="dxa"/>
        <w:tblInd w:w="-567" w:type="dxa"/>
        <w:tblLook w:val="04A0"/>
      </w:tblPr>
      <w:tblGrid>
        <w:gridCol w:w="3510"/>
        <w:gridCol w:w="1234"/>
        <w:gridCol w:w="1176"/>
        <w:gridCol w:w="4394"/>
      </w:tblGrid>
      <w:tr w:rsidR="0053496E" w:rsidRPr="007100DA" w:rsidTr="009C0521">
        <w:tc>
          <w:tcPr>
            <w:tcW w:w="3510" w:type="dxa"/>
          </w:tcPr>
          <w:p w:rsidR="0053496E" w:rsidRPr="007100DA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 работодателя, бизнес -партнера</w:t>
            </w:r>
          </w:p>
        </w:tc>
        <w:tc>
          <w:tcPr>
            <w:tcW w:w="1234" w:type="dxa"/>
          </w:tcPr>
          <w:p w:rsidR="0053496E" w:rsidRPr="007100DA" w:rsidRDefault="0053496E" w:rsidP="00D72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1176" w:type="dxa"/>
          </w:tcPr>
          <w:p w:rsidR="0053496E" w:rsidRPr="007100DA" w:rsidRDefault="0053496E" w:rsidP="00D72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  <w:tc>
          <w:tcPr>
            <w:tcW w:w="4394" w:type="dxa"/>
          </w:tcPr>
          <w:p w:rsidR="0053496E" w:rsidRPr="007100DA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00DA">
              <w:rPr>
                <w:rFonts w:ascii="Times New Roman" w:hAnsi="Times New Roman" w:cs="Times New Roman"/>
                <w:b/>
                <w:sz w:val="24"/>
                <w:szCs w:val="24"/>
              </w:rPr>
              <w:t>Наличие спонсорского пакета (объем финансовых средств)</w:t>
            </w:r>
          </w:p>
        </w:tc>
      </w:tr>
      <w:tr w:rsidR="0053496E" w:rsidRPr="00D722D9" w:rsidTr="009C0521">
        <w:tc>
          <w:tcPr>
            <w:tcW w:w="3510" w:type="dxa"/>
            <w:vMerge w:val="restart"/>
          </w:tcPr>
          <w:p w:rsidR="0053496E" w:rsidRDefault="0053496E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96E" w:rsidRDefault="0053496E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НПСО «Союз строителей Якутии»</w:t>
            </w:r>
          </w:p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96E" w:rsidRPr="00D722D9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2D9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2D9">
              <w:rPr>
                <w:rFonts w:ascii="Times New Roman" w:hAnsi="Times New Roman"/>
                <w:sz w:val="24"/>
                <w:szCs w:val="24"/>
              </w:rPr>
              <w:t>000</w:t>
            </w:r>
          </w:p>
          <w:p w:rsidR="0053496E" w:rsidRPr="00D722D9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2D9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2D9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176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Призы победителям конкурса профмастерства, участникам конкурса «Неделя специальности» - 2013</w:t>
            </w:r>
          </w:p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место</w:t>
            </w:r>
          </w:p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 место</w:t>
            </w:r>
          </w:p>
        </w:tc>
      </w:tr>
      <w:tr w:rsidR="0053496E" w:rsidRPr="00D722D9" w:rsidTr="009C0521">
        <w:tc>
          <w:tcPr>
            <w:tcW w:w="3510" w:type="dxa"/>
            <w:vMerge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2D9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2D9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176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Спонсорская помощь учебной мастерской «Облицовщик –плиточник» в рамках конкурса профмастерства</w:t>
            </w:r>
          </w:p>
        </w:tc>
      </w:tr>
      <w:tr w:rsidR="0053496E" w:rsidRPr="00D722D9" w:rsidTr="009C0521">
        <w:tc>
          <w:tcPr>
            <w:tcW w:w="3510" w:type="dxa"/>
          </w:tcPr>
          <w:p w:rsidR="0053496E" w:rsidRPr="00D722D9" w:rsidRDefault="0053496E" w:rsidP="00D72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ООО «Адгезия»</w:t>
            </w:r>
          </w:p>
          <w:p w:rsidR="0053496E" w:rsidRPr="00D722D9" w:rsidRDefault="0053496E" w:rsidP="00D72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ООО «СЭТЭ»</w:t>
            </w:r>
          </w:p>
        </w:tc>
        <w:tc>
          <w:tcPr>
            <w:tcW w:w="123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72 000</w:t>
            </w:r>
          </w:p>
        </w:tc>
        <w:tc>
          <w:tcPr>
            <w:tcW w:w="1176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Именные стипендии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лучшим студентам</w:t>
            </w: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Хорунова Татьяна ЭГО-13</w:t>
            </w:r>
          </w:p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Давлетов Артем МОСР-13</w:t>
            </w:r>
          </w:p>
          <w:p w:rsidR="0053496E" w:rsidRPr="00D722D9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2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Слепцов Станислав-ТИТО-12</w:t>
            </w:r>
          </w:p>
        </w:tc>
      </w:tr>
      <w:tr w:rsidR="0053496E" w:rsidRPr="00D722D9" w:rsidTr="009C0521">
        <w:tc>
          <w:tcPr>
            <w:tcW w:w="3510" w:type="dxa"/>
          </w:tcPr>
          <w:p w:rsidR="0053496E" w:rsidRPr="00D722D9" w:rsidRDefault="0053496E" w:rsidP="00D722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ООО «ЯКУТСКОЕ»</w:t>
            </w:r>
          </w:p>
          <w:p w:rsidR="0053496E" w:rsidRPr="00D722D9" w:rsidRDefault="0053496E" w:rsidP="00D722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Янов Александр Владимирович</w:t>
            </w:r>
          </w:p>
        </w:tc>
        <w:tc>
          <w:tcPr>
            <w:tcW w:w="1234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2ED3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2ED3">
              <w:rPr>
                <w:rFonts w:ascii="Times New Roman" w:hAnsi="Times New Roman"/>
                <w:sz w:val="24"/>
                <w:szCs w:val="24"/>
              </w:rPr>
              <w:t>000</w:t>
            </w:r>
          </w:p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3 000</w:t>
            </w:r>
          </w:p>
        </w:tc>
        <w:tc>
          <w:tcPr>
            <w:tcW w:w="4394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Подарок выпускника техникума</w:t>
            </w:r>
          </w:p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экран для проектора и кронштейн для проектора</w:t>
            </w:r>
          </w:p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кабель</w:t>
            </w:r>
          </w:p>
        </w:tc>
      </w:tr>
      <w:tr w:rsidR="0053496E" w:rsidRPr="00D722D9" w:rsidTr="009C0521">
        <w:tc>
          <w:tcPr>
            <w:tcW w:w="3510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НП СО «Союз Молодых строителей России в РС(Я)»</w:t>
            </w:r>
          </w:p>
        </w:tc>
        <w:tc>
          <w:tcPr>
            <w:tcW w:w="1234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5 000</w:t>
            </w:r>
          </w:p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2 500</w:t>
            </w:r>
          </w:p>
        </w:tc>
        <w:tc>
          <w:tcPr>
            <w:tcW w:w="4394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ризы </w:t>
            </w: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участникам конкурса «Неделя специальности»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- 2014</w:t>
            </w:r>
          </w:p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–Кулакова Елена СиЭЗ-12</w:t>
            </w:r>
          </w:p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 место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Константинов Максим МОСР-14</w:t>
            </w:r>
          </w:p>
        </w:tc>
      </w:tr>
      <w:tr w:rsidR="0053496E" w:rsidRPr="00D722D9" w:rsidTr="009C0521">
        <w:tc>
          <w:tcPr>
            <w:tcW w:w="3510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МУП «Теплоэнергия»</w:t>
            </w:r>
          </w:p>
          <w:p w:rsidR="0053496E" w:rsidRPr="00D722D9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10 000</w:t>
            </w:r>
          </w:p>
        </w:tc>
        <w:tc>
          <w:tcPr>
            <w:tcW w:w="4394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Призы</w:t>
            </w: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участникам конкурса «Неделя специальности»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- 2014</w:t>
            </w:r>
          </w:p>
        </w:tc>
      </w:tr>
      <w:tr w:rsidR="0053496E" w:rsidRPr="00D722D9" w:rsidTr="009C0521">
        <w:tc>
          <w:tcPr>
            <w:tcW w:w="3510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ОАО АК «Якутскэнерго» Якутское ТЭЦ</w:t>
            </w:r>
          </w:p>
        </w:tc>
        <w:tc>
          <w:tcPr>
            <w:tcW w:w="1234" w:type="dxa"/>
          </w:tcPr>
          <w:p w:rsidR="0053496E" w:rsidRPr="00D722D9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10 000</w:t>
            </w:r>
          </w:p>
        </w:tc>
        <w:tc>
          <w:tcPr>
            <w:tcW w:w="4394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ризы</w:t>
            </w:r>
            <w:r w:rsidRPr="003B2ED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участникам конкурса «Неделя специальности»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- 2014</w:t>
            </w:r>
          </w:p>
        </w:tc>
      </w:tr>
      <w:tr w:rsidR="0053496E" w:rsidRPr="00D722D9" w:rsidTr="009C0521">
        <w:tc>
          <w:tcPr>
            <w:tcW w:w="3510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Спонсорская помощь магазин «СтройДвор»</w:t>
            </w:r>
          </w:p>
        </w:tc>
        <w:tc>
          <w:tcPr>
            <w:tcW w:w="1234" w:type="dxa"/>
            <w:vAlign w:val="center"/>
          </w:tcPr>
          <w:p w:rsidR="0053496E" w:rsidRPr="00F6102C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4394" w:type="dxa"/>
            <w:vAlign w:val="center"/>
          </w:tcPr>
          <w:p w:rsidR="0053496E" w:rsidRPr="00F6102C" w:rsidRDefault="0053496E" w:rsidP="00315C2C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102C">
              <w:rPr>
                <w:rFonts w:ascii="Times New Roman" w:hAnsi="Times New Roman" w:cs="Times New Roman"/>
                <w:sz w:val="24"/>
                <w:szCs w:val="24"/>
              </w:rPr>
              <w:t xml:space="preserve"> виде битой плитки и сухих смесей</w:t>
            </w:r>
          </w:p>
        </w:tc>
      </w:tr>
      <w:tr w:rsidR="0053496E" w:rsidRPr="007100DA" w:rsidTr="009C0521">
        <w:tc>
          <w:tcPr>
            <w:tcW w:w="3510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22D9">
              <w:rPr>
                <w:rFonts w:ascii="Times New Roman" w:hAnsi="Times New Roman" w:cs="Times New Roman"/>
                <w:sz w:val="24"/>
                <w:szCs w:val="24"/>
              </w:rPr>
              <w:t>Спонсорская помощь магазин «Керамомарацци»</w:t>
            </w:r>
          </w:p>
          <w:p w:rsidR="0053496E" w:rsidRPr="00D722D9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2D9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722D9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176" w:type="dxa"/>
            <w:vAlign w:val="center"/>
          </w:tcPr>
          <w:p w:rsidR="0053496E" w:rsidRPr="003B2ED3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20 000</w:t>
            </w:r>
          </w:p>
        </w:tc>
        <w:tc>
          <w:tcPr>
            <w:tcW w:w="4394" w:type="dxa"/>
          </w:tcPr>
          <w:p w:rsidR="0053496E" w:rsidRPr="007100DA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6102C">
              <w:rPr>
                <w:rFonts w:ascii="Times New Roman" w:hAnsi="Times New Roman" w:cs="Times New Roman"/>
                <w:sz w:val="24"/>
                <w:szCs w:val="24"/>
              </w:rPr>
              <w:t xml:space="preserve"> виде битой плитки и сухих смесей</w:t>
            </w:r>
          </w:p>
        </w:tc>
      </w:tr>
      <w:tr w:rsidR="0053496E" w:rsidRPr="007100DA" w:rsidTr="009C0521">
        <w:tc>
          <w:tcPr>
            <w:tcW w:w="3510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мэрии г. Якутска</w:t>
            </w:r>
          </w:p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496E" w:rsidRPr="00D722D9" w:rsidRDefault="0053496E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3496E" w:rsidRPr="00D722D9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6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1 500 000</w:t>
            </w:r>
          </w:p>
        </w:tc>
        <w:tc>
          <w:tcPr>
            <w:tcW w:w="4394" w:type="dxa"/>
          </w:tcPr>
          <w:p w:rsidR="0053496E" w:rsidRDefault="0053496E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Грант проект конкурса «Строительство спортивной площадки»</w:t>
            </w:r>
          </w:p>
        </w:tc>
      </w:tr>
      <w:tr w:rsidR="0053496E" w:rsidRPr="007100DA" w:rsidTr="009C0521">
        <w:tc>
          <w:tcPr>
            <w:tcW w:w="3510" w:type="dxa"/>
            <w:vAlign w:val="center"/>
          </w:tcPr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496E" w:rsidRDefault="0053496E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4" w:type="dxa"/>
            <w:vAlign w:val="center"/>
          </w:tcPr>
          <w:p w:rsidR="0053496E" w:rsidRPr="0053496E" w:rsidRDefault="0053496E" w:rsidP="00315C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E">
              <w:rPr>
                <w:rFonts w:ascii="Times New Roman" w:hAnsi="Times New Roman"/>
                <w:b/>
                <w:sz w:val="24"/>
                <w:szCs w:val="24"/>
              </w:rPr>
              <w:t>135 000 руб.</w:t>
            </w:r>
          </w:p>
        </w:tc>
        <w:tc>
          <w:tcPr>
            <w:tcW w:w="1176" w:type="dxa"/>
            <w:vAlign w:val="center"/>
          </w:tcPr>
          <w:p w:rsidR="0053496E" w:rsidRPr="0053496E" w:rsidRDefault="0053496E" w:rsidP="00315C2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496E">
              <w:rPr>
                <w:rFonts w:ascii="Times New Roman" w:hAnsi="Times New Roman"/>
                <w:b/>
                <w:sz w:val="24"/>
                <w:szCs w:val="24"/>
              </w:rPr>
              <w:t xml:space="preserve"> 1 610 500 руб.</w:t>
            </w:r>
          </w:p>
        </w:tc>
        <w:tc>
          <w:tcPr>
            <w:tcW w:w="4394" w:type="dxa"/>
          </w:tcPr>
          <w:p w:rsidR="0053496E" w:rsidRPr="007100DA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496E" w:rsidRPr="007100DA" w:rsidTr="0053496E">
        <w:tc>
          <w:tcPr>
            <w:tcW w:w="5920" w:type="dxa"/>
            <w:gridSpan w:val="3"/>
            <w:vAlign w:val="center"/>
          </w:tcPr>
          <w:p w:rsidR="0053496E" w:rsidRPr="003C2EC9" w:rsidRDefault="0053496E" w:rsidP="005349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Общая сумма</w:t>
            </w:r>
          </w:p>
        </w:tc>
        <w:tc>
          <w:tcPr>
            <w:tcW w:w="4394" w:type="dxa"/>
          </w:tcPr>
          <w:p w:rsidR="0053496E" w:rsidRDefault="0053496E" w:rsidP="0053496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1 745 500 руб.</w:t>
            </w:r>
          </w:p>
          <w:p w:rsidR="0053496E" w:rsidRPr="007100DA" w:rsidRDefault="0053496E" w:rsidP="00200E4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55F00" w:rsidRDefault="00555F00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5F00" w:rsidRPr="004D6DA5" w:rsidRDefault="00555F00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00DA">
        <w:rPr>
          <w:rFonts w:ascii="Times New Roman" w:hAnsi="Times New Roman" w:cs="Times New Roman"/>
          <w:b/>
          <w:sz w:val="24"/>
          <w:szCs w:val="24"/>
        </w:rPr>
        <w:t>1.</w:t>
      </w:r>
      <w:r w:rsidR="0053496E">
        <w:rPr>
          <w:rFonts w:ascii="Times New Roman" w:hAnsi="Times New Roman" w:cs="Times New Roman"/>
          <w:b/>
          <w:sz w:val="24"/>
          <w:szCs w:val="24"/>
        </w:rPr>
        <w:t>5</w:t>
      </w:r>
      <w:r w:rsidR="00435C43" w:rsidRPr="007100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5C43" w:rsidRPr="004D6DA5">
        <w:rPr>
          <w:rFonts w:ascii="Times New Roman" w:hAnsi="Times New Roman" w:cs="Times New Roman"/>
          <w:b/>
          <w:sz w:val="24"/>
          <w:szCs w:val="24"/>
        </w:rPr>
        <w:t>Анализ  состояния образовательной деятельности:</w:t>
      </w:r>
    </w:p>
    <w:p w:rsidR="0051466A" w:rsidRDefault="0051466A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1466A" w:rsidRPr="0051466A" w:rsidRDefault="0051466A" w:rsidP="0051466A">
      <w:pPr>
        <w:numPr>
          <w:ilvl w:val="0"/>
          <w:numId w:val="2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66A">
        <w:rPr>
          <w:rFonts w:ascii="Times New Roman" w:hAnsi="Times New Roman" w:cs="Times New Roman"/>
          <w:b/>
          <w:sz w:val="24"/>
          <w:szCs w:val="24"/>
        </w:rPr>
        <w:t>Анализ учебной деятельности за 3 уч.гг.  (очная форма обучения)</w:t>
      </w:r>
    </w:p>
    <w:p w:rsidR="0051466A" w:rsidRPr="0051466A" w:rsidRDefault="0051466A" w:rsidP="0051466A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5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80"/>
        <w:gridCol w:w="567"/>
        <w:gridCol w:w="567"/>
        <w:gridCol w:w="567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</w:tblGrid>
      <w:tr w:rsidR="0051466A" w:rsidRPr="0051466A" w:rsidTr="0051466A">
        <w:trPr>
          <w:trHeight w:val="742"/>
        </w:trPr>
        <w:tc>
          <w:tcPr>
            <w:tcW w:w="2280" w:type="dxa"/>
            <w:vMerge w:val="restart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групп</w:t>
            </w:r>
          </w:p>
        </w:tc>
        <w:tc>
          <w:tcPr>
            <w:tcW w:w="1134" w:type="dxa"/>
            <w:gridSpan w:val="2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Контингент студентов</w:t>
            </w:r>
          </w:p>
        </w:tc>
        <w:tc>
          <w:tcPr>
            <w:tcW w:w="3543" w:type="dxa"/>
            <w:gridSpan w:val="5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Теоретическое обучение</w:t>
            </w:r>
          </w:p>
        </w:tc>
        <w:tc>
          <w:tcPr>
            <w:tcW w:w="2977" w:type="dxa"/>
            <w:gridSpan w:val="4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Практика</w:t>
            </w:r>
          </w:p>
        </w:tc>
      </w:tr>
      <w:tr w:rsidR="0051466A" w:rsidRPr="0051466A" w:rsidTr="0051466A">
        <w:trPr>
          <w:cantSplit/>
          <w:trHeight w:val="2280"/>
        </w:trPr>
        <w:tc>
          <w:tcPr>
            <w:tcW w:w="2280" w:type="dxa"/>
            <w:vMerge/>
            <w:tcBorders>
              <w:bottom w:val="single" w:sz="4" w:space="0" w:color="auto"/>
            </w:tcBorders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На  01.10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На 30.06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аттестованных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отличников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хорошистов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аттестованных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успевающих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</w:tr>
      <w:tr w:rsidR="0051466A" w:rsidRPr="0051466A" w:rsidTr="0051466A">
        <w:trPr>
          <w:trHeight w:val="1036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94,7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28,1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1466A" w:rsidRPr="0051466A" w:rsidTr="0051466A">
        <w:trPr>
          <w:trHeight w:val="1018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оборудования и систем газоснабжения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97,3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37,8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1466A" w:rsidRPr="0051466A" w:rsidTr="0051466A">
        <w:trPr>
          <w:trHeight w:val="1018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Теплоснабжение и теплотехническое оборудование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93,9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54,6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466A" w:rsidRPr="0051466A" w:rsidTr="0051466A">
        <w:trPr>
          <w:trHeight w:val="1863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 xml:space="preserve">Монтаж и эксплуатация внутренних сантехнических устройств, кондиционирования воздуха и вентиляция 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1466A" w:rsidRPr="0051466A" w:rsidTr="0051466A">
        <w:trPr>
          <w:trHeight w:val="759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Мастер отделочных строительных работ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1466A" w:rsidRPr="0051466A" w:rsidTr="0051466A">
        <w:trPr>
          <w:trHeight w:val="466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b/>
                <w:sz w:val="24"/>
                <w:szCs w:val="24"/>
              </w:rPr>
              <w:t>за 2014-2015 г.г.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52,1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1466A" w:rsidRPr="0051466A" w:rsidTr="0051466A">
        <w:trPr>
          <w:trHeight w:val="483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b/>
                <w:sz w:val="24"/>
                <w:szCs w:val="24"/>
              </w:rPr>
              <w:t>за 2013-2014 г.г.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95,9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38,1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100,0</w:t>
            </w:r>
          </w:p>
        </w:tc>
      </w:tr>
      <w:tr w:rsidR="0051466A" w:rsidRPr="0051466A" w:rsidTr="0051466A">
        <w:trPr>
          <w:trHeight w:val="483"/>
        </w:trPr>
        <w:tc>
          <w:tcPr>
            <w:tcW w:w="2280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b/>
                <w:sz w:val="24"/>
                <w:szCs w:val="24"/>
              </w:rPr>
              <w:t>за 2012-2013 г.г.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97,7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30,2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90,6</w:t>
            </w:r>
          </w:p>
        </w:tc>
      </w:tr>
    </w:tbl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466A">
        <w:rPr>
          <w:rFonts w:ascii="Times New Roman" w:hAnsi="Times New Roman" w:cs="Times New Roman"/>
          <w:b/>
          <w:sz w:val="24"/>
          <w:szCs w:val="24"/>
        </w:rPr>
        <w:t>Заочная форма обучения</w:t>
      </w:r>
    </w:p>
    <w:tbl>
      <w:tblPr>
        <w:tblW w:w="11483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94"/>
        <w:gridCol w:w="567"/>
        <w:gridCol w:w="851"/>
        <w:gridCol w:w="708"/>
        <w:gridCol w:w="709"/>
        <w:gridCol w:w="851"/>
        <w:gridCol w:w="708"/>
        <w:gridCol w:w="709"/>
        <w:gridCol w:w="709"/>
        <w:gridCol w:w="709"/>
        <w:gridCol w:w="708"/>
        <w:gridCol w:w="709"/>
        <w:gridCol w:w="851"/>
      </w:tblGrid>
      <w:tr w:rsidR="0051466A" w:rsidRPr="0051466A" w:rsidTr="0051466A">
        <w:tc>
          <w:tcPr>
            <w:tcW w:w="2694" w:type="dxa"/>
            <w:vMerge w:val="restart"/>
            <w:vAlign w:val="center"/>
          </w:tcPr>
          <w:p w:rsidR="0051466A" w:rsidRPr="0051466A" w:rsidRDefault="0051466A" w:rsidP="0051466A">
            <w:pPr>
              <w:spacing w:line="240" w:lineRule="auto"/>
              <w:ind w:left="3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Специальность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групп</w:t>
            </w:r>
          </w:p>
        </w:tc>
        <w:tc>
          <w:tcPr>
            <w:tcW w:w="1559" w:type="dxa"/>
            <w:gridSpan w:val="2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Контингент студентов</w:t>
            </w:r>
          </w:p>
        </w:tc>
        <w:tc>
          <w:tcPr>
            <w:tcW w:w="3686" w:type="dxa"/>
            <w:gridSpan w:val="5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Теоретическое обучение</w:t>
            </w:r>
          </w:p>
        </w:tc>
        <w:tc>
          <w:tcPr>
            <w:tcW w:w="2977" w:type="dxa"/>
            <w:gridSpan w:val="4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выпуск</w:t>
            </w:r>
          </w:p>
        </w:tc>
      </w:tr>
      <w:tr w:rsidR="0051466A" w:rsidRPr="0051466A" w:rsidTr="0051466A">
        <w:trPr>
          <w:cantSplit/>
          <w:trHeight w:val="260"/>
        </w:trPr>
        <w:tc>
          <w:tcPr>
            <w:tcW w:w="2694" w:type="dxa"/>
            <w:vMerge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На  01.10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На 30.06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аттестованных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успеваемости</w:t>
            </w:r>
          </w:p>
        </w:tc>
        <w:tc>
          <w:tcPr>
            <w:tcW w:w="708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отличников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Количество хорошистов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качества</w:t>
            </w:r>
          </w:p>
        </w:tc>
        <w:tc>
          <w:tcPr>
            <w:tcW w:w="2126" w:type="dxa"/>
            <w:gridSpan w:val="3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Получили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% получения дипломов</w:t>
            </w:r>
          </w:p>
        </w:tc>
      </w:tr>
      <w:tr w:rsidR="0051466A" w:rsidRPr="0051466A" w:rsidTr="0051466A">
        <w:trPr>
          <w:cantSplit/>
          <w:trHeight w:val="2051"/>
        </w:trPr>
        <w:tc>
          <w:tcPr>
            <w:tcW w:w="2694" w:type="dxa"/>
            <w:vMerge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51466A" w:rsidRPr="0051466A" w:rsidRDefault="0051466A" w:rsidP="0051466A">
            <w:pPr>
              <w:tabs>
                <w:tab w:val="left" w:pos="-13150"/>
              </w:tabs>
              <w:spacing w:line="240" w:lineRule="auto"/>
              <w:ind w:left="11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Дипломировалось всего</w:t>
            </w:r>
          </w:p>
        </w:tc>
        <w:tc>
          <w:tcPr>
            <w:tcW w:w="708" w:type="dxa"/>
            <w:textDirection w:val="btLr"/>
            <w:vAlign w:val="center"/>
          </w:tcPr>
          <w:p w:rsidR="0051466A" w:rsidRPr="0051466A" w:rsidRDefault="0051466A" w:rsidP="0051466A">
            <w:pPr>
              <w:tabs>
                <w:tab w:val="left" w:pos="-13150"/>
              </w:tabs>
              <w:spacing w:line="240" w:lineRule="auto"/>
              <w:ind w:left="11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Диплом с отличием</w:t>
            </w:r>
          </w:p>
        </w:tc>
        <w:tc>
          <w:tcPr>
            <w:tcW w:w="709" w:type="dxa"/>
            <w:textDirection w:val="btLr"/>
            <w:vAlign w:val="center"/>
          </w:tcPr>
          <w:p w:rsidR="0051466A" w:rsidRPr="0051466A" w:rsidRDefault="0051466A" w:rsidP="0051466A">
            <w:pPr>
              <w:tabs>
                <w:tab w:val="left" w:pos="-13150"/>
              </w:tabs>
              <w:spacing w:line="240" w:lineRule="auto"/>
              <w:ind w:left="113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466A">
              <w:rPr>
                <w:rFonts w:ascii="Times New Roman" w:hAnsi="Times New Roman" w:cs="Times New Roman"/>
                <w:sz w:val="20"/>
                <w:szCs w:val="20"/>
              </w:rPr>
              <w:t>Справка</w:t>
            </w:r>
          </w:p>
        </w:tc>
        <w:tc>
          <w:tcPr>
            <w:tcW w:w="851" w:type="dxa"/>
            <w:vMerge/>
            <w:textDirection w:val="btLr"/>
            <w:vAlign w:val="center"/>
          </w:tcPr>
          <w:p w:rsidR="0051466A" w:rsidRPr="0051466A" w:rsidRDefault="0051466A" w:rsidP="0051466A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зданий и сооружений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86,4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оборудования и систем газоснабжения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62,7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Теплоснабжение и теплотехническое оборудование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96,2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43,4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Монтаж и эксплуатация внутренних сантехнических устройств, кондиционирования воздуха и вентиляция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94,9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81,1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Строительство и эксплуатация городских путей сообщения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94,7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44,7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78,1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b/>
                <w:sz w:val="24"/>
                <w:szCs w:val="24"/>
              </w:rPr>
              <w:t>за 2014-2015 г.г.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329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96,7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66,3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b/>
                <w:sz w:val="24"/>
                <w:szCs w:val="24"/>
              </w:rPr>
              <w:t>за 2013-2014 г.г.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96,0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62,4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  <w:tr w:rsidR="0051466A" w:rsidRPr="0051466A" w:rsidTr="0051466A">
        <w:tc>
          <w:tcPr>
            <w:tcW w:w="2694" w:type="dxa"/>
          </w:tcPr>
          <w:p w:rsidR="0051466A" w:rsidRPr="0051466A" w:rsidRDefault="0051466A" w:rsidP="0051466A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b/>
                <w:sz w:val="24"/>
                <w:szCs w:val="24"/>
              </w:rPr>
              <w:t>за 2012-2013 г.г.</w:t>
            </w:r>
          </w:p>
        </w:tc>
        <w:tc>
          <w:tcPr>
            <w:tcW w:w="567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295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92,5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52,6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708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1466A" w:rsidRPr="0051466A" w:rsidRDefault="0051466A" w:rsidP="0051466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466A"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</w:tr>
    </w:tbl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Pr="0051466A" w:rsidRDefault="0051466A" w:rsidP="0051466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51466A">
      <w:pPr>
        <w:jc w:val="center"/>
        <w:rPr>
          <w:b/>
        </w:rPr>
      </w:pPr>
    </w:p>
    <w:p w:rsidR="0051466A" w:rsidRPr="00625625" w:rsidRDefault="0051466A" w:rsidP="0051466A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sz w:val="24"/>
          <w:szCs w:val="24"/>
        </w:rPr>
      </w:pPr>
      <w:r w:rsidRPr="00625625">
        <w:rPr>
          <w:rFonts w:ascii="Times New Roman" w:hAnsi="Times New Roman" w:cs="Times New Roman"/>
          <w:b/>
          <w:noProof/>
          <w:sz w:val="24"/>
          <w:szCs w:val="24"/>
        </w:rPr>
        <w:t>Сравнительный анализ успеваемости, качества</w:t>
      </w:r>
      <w:r w:rsidR="00332720">
        <w:rPr>
          <w:rFonts w:ascii="Times New Roman" w:hAnsi="Times New Roman" w:cs="Times New Roman"/>
          <w:b/>
          <w:noProof/>
          <w:sz w:val="24"/>
          <w:szCs w:val="24"/>
        </w:rPr>
        <w:t xml:space="preserve"> за 3 уч.гг</w:t>
      </w:r>
      <w:r w:rsidRPr="00625625">
        <w:rPr>
          <w:rFonts w:ascii="Times New Roman" w:hAnsi="Times New Roman" w:cs="Times New Roman"/>
          <w:b/>
          <w:noProof/>
          <w:sz w:val="24"/>
          <w:szCs w:val="24"/>
        </w:rPr>
        <w:t xml:space="preserve"> (очное отделение).</w:t>
      </w:r>
    </w:p>
    <w:p w:rsidR="0051466A" w:rsidRPr="00625625" w:rsidRDefault="0051466A" w:rsidP="0051466A">
      <w:pPr>
        <w:spacing w:after="0"/>
        <w:rPr>
          <w:b/>
          <w:noProof/>
        </w:rPr>
      </w:pPr>
    </w:p>
    <w:p w:rsidR="0051466A" w:rsidRDefault="0051466A" w:rsidP="0051466A">
      <w:pPr>
        <w:ind w:left="-567" w:right="-426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146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07579" cy="3276600"/>
            <wp:effectExtent l="19050" t="0" r="21771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1466A" w:rsidRDefault="0051466A" w:rsidP="0051466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D6DA5" w:rsidRDefault="004D6DA5" w:rsidP="0051466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51466A" w:rsidRPr="00625625" w:rsidRDefault="0051466A" w:rsidP="0051466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25625">
        <w:rPr>
          <w:rFonts w:ascii="Times New Roman" w:hAnsi="Times New Roman" w:cs="Times New Roman"/>
          <w:b/>
          <w:noProof/>
          <w:sz w:val="24"/>
          <w:szCs w:val="24"/>
        </w:rPr>
        <w:t xml:space="preserve">Сравнительный анализ успеваемости и качества </w:t>
      </w:r>
      <w:r w:rsidR="00332720">
        <w:rPr>
          <w:rFonts w:ascii="Times New Roman" w:hAnsi="Times New Roman" w:cs="Times New Roman"/>
          <w:b/>
          <w:noProof/>
          <w:sz w:val="24"/>
          <w:szCs w:val="24"/>
        </w:rPr>
        <w:t>за 3 уч.</w:t>
      </w:r>
      <w:r w:rsidRPr="00625625">
        <w:rPr>
          <w:rFonts w:ascii="Times New Roman" w:hAnsi="Times New Roman" w:cs="Times New Roman"/>
          <w:b/>
          <w:noProof/>
          <w:sz w:val="24"/>
          <w:szCs w:val="24"/>
        </w:rPr>
        <w:t>(заочное отделение).</w:t>
      </w:r>
    </w:p>
    <w:p w:rsidR="0051466A" w:rsidRDefault="0051466A" w:rsidP="0051466A">
      <w:pPr>
        <w:spacing w:after="0" w:line="240" w:lineRule="auto"/>
        <w:ind w:left="1416"/>
        <w:rPr>
          <w:rFonts w:ascii="Times New Roman" w:hAnsi="Times New Roman" w:cs="Times New Roman"/>
          <w:noProof/>
          <w:sz w:val="24"/>
          <w:szCs w:val="24"/>
        </w:rPr>
      </w:pPr>
    </w:p>
    <w:p w:rsidR="0051466A" w:rsidRDefault="0051466A" w:rsidP="00200E4F">
      <w:pPr>
        <w:ind w:left="-567"/>
        <w:jc w:val="both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51466A" w:rsidRPr="00AB58E8" w:rsidRDefault="0051466A" w:rsidP="0051466A">
      <w:pPr>
        <w:ind w:left="-567" w:right="-426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5146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40268" cy="3276600"/>
            <wp:effectExtent l="19050" t="0" r="12882" b="0"/>
            <wp:docPr id="1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3C2EC9" w:rsidRDefault="003C2EC9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A5" w:rsidRDefault="004D6DA5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A5" w:rsidRDefault="004D6DA5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720" w:rsidRDefault="0051466A" w:rsidP="006B3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720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</w:t>
      </w:r>
      <w:r w:rsidR="00332720">
        <w:rPr>
          <w:rFonts w:ascii="Times New Roman" w:hAnsi="Times New Roman" w:cs="Times New Roman"/>
          <w:b/>
          <w:sz w:val="24"/>
          <w:szCs w:val="24"/>
        </w:rPr>
        <w:t>ый анализ состояния контингента</w:t>
      </w:r>
    </w:p>
    <w:p w:rsidR="0051466A" w:rsidRPr="00332720" w:rsidRDefault="0051466A" w:rsidP="006B3C54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7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2720">
        <w:rPr>
          <w:rFonts w:ascii="Times New Roman" w:hAnsi="Times New Roman" w:cs="Times New Roman"/>
          <w:b/>
          <w:sz w:val="24"/>
          <w:szCs w:val="24"/>
        </w:rPr>
        <w:t xml:space="preserve">за последние 3 уч.гг </w:t>
      </w:r>
      <w:r w:rsidRPr="00332720">
        <w:rPr>
          <w:rFonts w:ascii="Times New Roman" w:hAnsi="Times New Roman" w:cs="Times New Roman"/>
          <w:b/>
          <w:sz w:val="24"/>
          <w:szCs w:val="24"/>
        </w:rPr>
        <w:t>(очное отделение)</w:t>
      </w:r>
    </w:p>
    <w:p w:rsidR="0051466A" w:rsidRPr="007353D8" w:rsidRDefault="0051466A" w:rsidP="0051466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6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72150" cy="32766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2720" w:rsidRDefault="0051466A" w:rsidP="006B3C54">
      <w:pPr>
        <w:spacing w:after="0" w:line="240" w:lineRule="auto"/>
        <w:ind w:left="708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720">
        <w:rPr>
          <w:rFonts w:ascii="Times New Roman" w:hAnsi="Times New Roman" w:cs="Times New Roman"/>
          <w:b/>
          <w:sz w:val="24"/>
          <w:szCs w:val="24"/>
        </w:rPr>
        <w:t>Сравнительн</w:t>
      </w:r>
      <w:r w:rsidR="00332720" w:rsidRPr="00332720">
        <w:rPr>
          <w:rFonts w:ascii="Times New Roman" w:hAnsi="Times New Roman" w:cs="Times New Roman"/>
          <w:b/>
          <w:sz w:val="24"/>
          <w:szCs w:val="24"/>
        </w:rPr>
        <w:t>ый анализ состояния контингента</w:t>
      </w:r>
    </w:p>
    <w:p w:rsidR="0051466A" w:rsidRPr="00332720" w:rsidRDefault="00332720" w:rsidP="006B3C54">
      <w:pPr>
        <w:spacing w:after="0" w:line="240" w:lineRule="auto"/>
        <w:ind w:left="708"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 последние 3 уч.гг </w:t>
      </w:r>
      <w:r w:rsidR="0051466A" w:rsidRPr="00332720">
        <w:rPr>
          <w:rFonts w:ascii="Times New Roman" w:hAnsi="Times New Roman" w:cs="Times New Roman"/>
          <w:b/>
          <w:sz w:val="24"/>
          <w:szCs w:val="24"/>
        </w:rPr>
        <w:t>(заочное отделение)</w:t>
      </w: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466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59236" cy="3276600"/>
            <wp:effectExtent l="19050" t="0" r="27214" b="0"/>
            <wp:docPr id="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A5" w:rsidRDefault="004D6DA5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B3C54" w:rsidRDefault="006B3C54" w:rsidP="003C2EC9">
      <w:pPr>
        <w:pStyle w:val="a6"/>
        <w:ind w:left="153"/>
        <w:jc w:val="both"/>
        <w:rPr>
          <w:rFonts w:ascii="Times New Roman" w:hAnsi="Times New Roman" w:cs="Times New Roman"/>
          <w:sz w:val="24"/>
          <w:szCs w:val="24"/>
        </w:rPr>
      </w:pPr>
    </w:p>
    <w:p w:rsidR="0051466A" w:rsidRPr="006B3C54" w:rsidRDefault="0051466A" w:rsidP="006B3C54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3C54">
        <w:rPr>
          <w:rFonts w:ascii="Times New Roman" w:hAnsi="Times New Roman" w:cs="Times New Roman"/>
          <w:b/>
          <w:sz w:val="24"/>
          <w:szCs w:val="24"/>
        </w:rPr>
        <w:lastRenderedPageBreak/>
        <w:t>Сравнительный анализ отличников и хорошистов</w:t>
      </w:r>
      <w:r w:rsidR="006B3C54">
        <w:rPr>
          <w:rFonts w:ascii="Times New Roman" w:hAnsi="Times New Roman" w:cs="Times New Roman"/>
          <w:b/>
          <w:sz w:val="24"/>
          <w:szCs w:val="24"/>
        </w:rPr>
        <w:t xml:space="preserve"> за 3 уч.гг</w:t>
      </w:r>
    </w:p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51466A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432630" w:rsidP="006B3C54">
      <w:pPr>
        <w:pStyle w:val="a6"/>
        <w:ind w:left="153" w:right="-1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6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17722" cy="3276600"/>
            <wp:effectExtent l="19050" t="0" r="16328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2630" w:rsidRPr="006B3C54" w:rsidRDefault="006B3C54" w:rsidP="006B3C54">
      <w:pPr>
        <w:ind w:firstLine="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в</w:t>
      </w:r>
      <w:r w:rsidR="00432630" w:rsidRPr="006B3C54">
        <w:rPr>
          <w:rFonts w:ascii="Times New Roman" w:hAnsi="Times New Roman" w:cs="Times New Roman"/>
          <w:b/>
          <w:sz w:val="24"/>
          <w:szCs w:val="24"/>
        </w:rPr>
        <w:t>ыпуск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432630" w:rsidRPr="006B3C54">
        <w:rPr>
          <w:rFonts w:ascii="Times New Roman" w:hAnsi="Times New Roman" w:cs="Times New Roman"/>
          <w:b/>
          <w:sz w:val="24"/>
          <w:szCs w:val="24"/>
        </w:rPr>
        <w:t xml:space="preserve"> студентов очного отделения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за 3 уч.гг</w:t>
      </w:r>
    </w:p>
    <w:p w:rsidR="00432630" w:rsidRDefault="00432630" w:rsidP="00432630"/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1466A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6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23618" cy="3276600"/>
            <wp:effectExtent l="19050" t="0" r="10432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6B3C54" w:rsidRDefault="006B3C54" w:rsidP="00432630">
      <w:pPr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4D6DA5" w:rsidRDefault="004D6DA5" w:rsidP="00432630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</w:p>
    <w:p w:rsidR="00432630" w:rsidRPr="006B3C54" w:rsidRDefault="006B3C54" w:rsidP="00432630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 w:rsidRPr="006B3C54">
        <w:rPr>
          <w:rFonts w:ascii="Times New Roman" w:hAnsi="Times New Roman" w:cs="Times New Roman"/>
          <w:b/>
          <w:sz w:val="24"/>
          <w:szCs w:val="24"/>
        </w:rPr>
        <w:lastRenderedPageBreak/>
        <w:t>Анализ в</w:t>
      </w:r>
      <w:r w:rsidR="00432630" w:rsidRPr="006B3C54">
        <w:rPr>
          <w:rFonts w:ascii="Times New Roman" w:hAnsi="Times New Roman" w:cs="Times New Roman"/>
          <w:b/>
          <w:sz w:val="24"/>
          <w:szCs w:val="24"/>
        </w:rPr>
        <w:t>ыпуск</w:t>
      </w:r>
      <w:r w:rsidRPr="006B3C54">
        <w:rPr>
          <w:rFonts w:ascii="Times New Roman" w:hAnsi="Times New Roman" w:cs="Times New Roman"/>
          <w:b/>
          <w:sz w:val="24"/>
          <w:szCs w:val="24"/>
        </w:rPr>
        <w:t>а</w:t>
      </w:r>
      <w:r w:rsidR="00432630" w:rsidRPr="006B3C54">
        <w:rPr>
          <w:rFonts w:ascii="Times New Roman" w:hAnsi="Times New Roman" w:cs="Times New Roman"/>
          <w:b/>
          <w:sz w:val="24"/>
          <w:szCs w:val="24"/>
        </w:rPr>
        <w:t xml:space="preserve"> студентов заочного отделения </w:t>
      </w:r>
      <w:r w:rsidRPr="006B3C54">
        <w:rPr>
          <w:rFonts w:ascii="Times New Roman" w:hAnsi="Times New Roman" w:cs="Times New Roman"/>
          <w:b/>
          <w:sz w:val="24"/>
          <w:szCs w:val="24"/>
        </w:rPr>
        <w:t xml:space="preserve"> за 3 уч.гг</w:t>
      </w:r>
    </w:p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6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2719" cy="2710543"/>
            <wp:effectExtent l="19050" t="0" r="25581" b="0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32630" w:rsidRPr="006B3C54" w:rsidRDefault="00432630" w:rsidP="006B3C5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B3C54">
        <w:rPr>
          <w:rFonts w:ascii="Times New Roman" w:hAnsi="Times New Roman" w:cs="Times New Roman"/>
          <w:b/>
          <w:noProof/>
          <w:sz w:val="24"/>
          <w:szCs w:val="24"/>
        </w:rPr>
        <w:t>Сравнительный анализ успеваемости, качества защиты</w:t>
      </w:r>
    </w:p>
    <w:p w:rsidR="00432630" w:rsidRPr="006B3C54" w:rsidRDefault="00432630" w:rsidP="006B3C54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B3C54">
        <w:rPr>
          <w:rFonts w:ascii="Times New Roman" w:hAnsi="Times New Roman" w:cs="Times New Roman"/>
          <w:b/>
          <w:noProof/>
          <w:sz w:val="24"/>
          <w:szCs w:val="24"/>
        </w:rPr>
        <w:t>дипломных проектов студентов очного отделения</w:t>
      </w:r>
    </w:p>
    <w:p w:rsidR="00432630" w:rsidRDefault="0043263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263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5168" cy="2688772"/>
            <wp:effectExtent l="19050" t="0" r="23132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332720" w:rsidRPr="006B3C54" w:rsidRDefault="00332720" w:rsidP="006B3C5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B3C54">
        <w:rPr>
          <w:rFonts w:ascii="Times New Roman" w:hAnsi="Times New Roman" w:cs="Times New Roman"/>
          <w:b/>
          <w:noProof/>
          <w:sz w:val="24"/>
          <w:szCs w:val="24"/>
        </w:rPr>
        <w:t>Сравнительный анализ успеваемости, качества защиты</w:t>
      </w:r>
    </w:p>
    <w:p w:rsidR="00332720" w:rsidRPr="006B3C54" w:rsidRDefault="00332720" w:rsidP="006B3C5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6B3C54">
        <w:rPr>
          <w:rFonts w:ascii="Times New Roman" w:hAnsi="Times New Roman" w:cs="Times New Roman"/>
          <w:b/>
          <w:noProof/>
          <w:sz w:val="24"/>
          <w:szCs w:val="24"/>
        </w:rPr>
        <w:t>дипломных проектов студентов заочного отделения</w:t>
      </w:r>
    </w:p>
    <w:p w:rsidR="0051466A" w:rsidRDefault="00332720" w:rsidP="003C2EC9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327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5168" cy="2536371"/>
            <wp:effectExtent l="19050" t="0" r="23132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1705C1" w:rsidRDefault="001705C1" w:rsidP="001705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Достижения образовательной организации за последние 2 года</w:t>
      </w:r>
    </w:p>
    <w:p w:rsidR="006B3C54" w:rsidRDefault="006B3C54" w:rsidP="001705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490" w:type="dxa"/>
        <w:tblInd w:w="-601" w:type="dxa"/>
        <w:tblLook w:val="04A0"/>
      </w:tblPr>
      <w:tblGrid>
        <w:gridCol w:w="709"/>
        <w:gridCol w:w="5954"/>
        <w:gridCol w:w="3827"/>
      </w:tblGrid>
      <w:tr w:rsidR="001705C1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П/Н</w:t>
            </w:r>
          </w:p>
        </w:tc>
        <w:tc>
          <w:tcPr>
            <w:tcW w:w="5954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27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и результативность</w:t>
            </w:r>
          </w:p>
        </w:tc>
      </w:tr>
      <w:tr w:rsidR="001705C1" w:rsidTr="006B3C54">
        <w:tc>
          <w:tcPr>
            <w:tcW w:w="10490" w:type="dxa"/>
            <w:gridSpan w:val="3"/>
            <w:shd w:val="clear" w:color="auto" w:fill="D99594" w:themeFill="accent2" w:themeFillTint="99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2013-2014 уч.гг</w:t>
            </w:r>
          </w:p>
        </w:tc>
      </w:tr>
      <w:tr w:rsidR="001705C1" w:rsidTr="001705C1">
        <w:tc>
          <w:tcPr>
            <w:tcW w:w="709" w:type="dxa"/>
          </w:tcPr>
          <w:p w:rsidR="001705C1" w:rsidRPr="00A51ECE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1EC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1705C1" w:rsidRPr="00A51ECE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ECE">
              <w:rPr>
                <w:rFonts w:ascii="Times New Roman" w:hAnsi="Times New Roman" w:cs="Times New Roman"/>
                <w:sz w:val="24"/>
                <w:szCs w:val="24"/>
              </w:rPr>
              <w:t>Грант Президента РС(Я):</w:t>
            </w:r>
          </w:p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Преподаватели УД, ПМ- </w:t>
            </w:r>
            <w:r w:rsidRPr="00A51ECE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51ECE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A51ECE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Студенты: Зодбоев Вячеслав, Петров Ян, Фокинов Олег, Козлова Ольга</w:t>
            </w:r>
          </w:p>
        </w:tc>
        <w:tc>
          <w:tcPr>
            <w:tcW w:w="3827" w:type="dxa"/>
          </w:tcPr>
          <w:p w:rsidR="001705C1" w:rsidRPr="00A51ECE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1ECE">
              <w:rPr>
                <w:rFonts w:ascii="Times New Roman" w:hAnsi="Times New Roman" w:cs="Times New Roman"/>
                <w:sz w:val="24"/>
                <w:szCs w:val="24"/>
              </w:rPr>
              <w:t>Обладатели Гранта Президента РС(Я)</w:t>
            </w:r>
          </w:p>
        </w:tc>
      </w:tr>
      <w:tr w:rsidR="001705C1" w:rsidTr="001705C1">
        <w:tc>
          <w:tcPr>
            <w:tcW w:w="709" w:type="dxa"/>
          </w:tcPr>
          <w:p w:rsidR="001705C1" w:rsidRPr="00A51ECE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«Шаг в будущую профессию»:</w:t>
            </w:r>
          </w:p>
          <w:p w:rsidR="001705C1" w:rsidRPr="00A51ECE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Лауреат: Зодбоев Вячеслав</w:t>
            </w:r>
          </w:p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Дипломанты 2 степени: Зодбоев Владислав, Козлова Ольга, Аммосов Алексей</w:t>
            </w:r>
          </w:p>
          <w:p w:rsidR="001705C1" w:rsidRPr="00A51ECE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Пядчин Александр, дипломант 3 степени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Научно-пра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</w:t>
            </w: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ическая конференция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НАУКА. ОБРАЗОВАНИЕ. ИСКУССТВО»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Левченко Сергей, дипломант 3 степени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Межрегиональная научно-практическая конференция «Дом в котором мы живем», г. Иркутск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Ольга, дипломант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«Здоровая нация - наше будущее»</w:t>
            </w:r>
          </w:p>
        </w:tc>
        <w:tc>
          <w:tcPr>
            <w:tcW w:w="3827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Козлова Ольга дипломант 2 степени</w:t>
            </w:r>
          </w:p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Мурзина Аня, Богомазов Дима – поощрительный приз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Республиканская олимпиада по английскому языку 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Наумов Вячеслав, ст. гр. – 2 место</w:t>
            </w:r>
          </w:p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Борисова Юлия, ст. гр.- 1 место</w:t>
            </w:r>
          </w:p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Интеллектуальный марафон  в  КТ ТИ СВФУ им. М.К. Аммосова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0EC8">
              <w:rPr>
                <w:rFonts w:ascii="Times New Roman" w:hAnsi="Times New Roman" w:cs="Times New Roman"/>
                <w:sz w:val="24"/>
                <w:szCs w:val="24"/>
              </w:rPr>
              <w:t>Райзеров Виталий – 2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Республиканская дистанционная олимпиада по черчению</w:t>
            </w:r>
          </w:p>
        </w:tc>
        <w:tc>
          <w:tcPr>
            <w:tcW w:w="3827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Борисов Кирилл – 1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чемпионат профессионального мастерства </w:t>
            </w:r>
            <w:r w:rsidRPr="00E069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WorldSkills</w:t>
            </w: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E069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</w:t>
            </w: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 xml:space="preserve"> 2014» в Республике Саха (Якутия)</w:t>
            </w:r>
          </w:p>
        </w:tc>
        <w:tc>
          <w:tcPr>
            <w:tcW w:w="3827" w:type="dxa"/>
          </w:tcPr>
          <w:p w:rsidR="001705C1" w:rsidRPr="00731D0D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D0D">
              <w:rPr>
                <w:rFonts w:ascii="Times New Roman" w:hAnsi="Times New Roman" w:cs="Times New Roman"/>
                <w:sz w:val="24"/>
                <w:szCs w:val="24"/>
              </w:rPr>
              <w:t>Дмитриев Александр – 3 место</w:t>
            </w:r>
          </w:p>
          <w:p w:rsidR="001705C1" w:rsidRPr="00731D0D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D0D">
              <w:rPr>
                <w:rFonts w:ascii="Times New Roman" w:hAnsi="Times New Roman" w:cs="Times New Roman"/>
                <w:sz w:val="24"/>
                <w:szCs w:val="24"/>
              </w:rPr>
              <w:t>Давлетов Артем – 2 место</w:t>
            </w:r>
          </w:p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Всероссийская интернет-конференция «Инновационные методы психологических работ с населением», организованной</w:t>
            </w:r>
            <w:r w:rsidRPr="00E0691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Международной конференцией студентов, аспирантов и молодых ученых «Ломоносов»</w:t>
            </w:r>
          </w:p>
        </w:tc>
        <w:tc>
          <w:tcPr>
            <w:tcW w:w="3827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Шамина Настя – дипломант 2 степени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Республиканская НПК</w:t>
            </w:r>
          </w:p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691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Организация сетевой формы реализации профессиональных образовательных программ в профессиональных образовательных организациях РС(Я)»</w:t>
            </w:r>
          </w:p>
        </w:tc>
        <w:tc>
          <w:tcPr>
            <w:tcW w:w="3827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Осипова Г.Г. – дипломант 2 степени</w:t>
            </w:r>
          </w:p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Бугаева Е.Н., дипломант 2 степени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Республиканские соревнования по стрельбе «СКАТ» среди студентов ОУ СПО</w:t>
            </w:r>
          </w:p>
        </w:tc>
        <w:tc>
          <w:tcPr>
            <w:tcW w:w="3827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ГБОУ РС(Я) «ЯКСТ»- 1 место</w:t>
            </w:r>
          </w:p>
        </w:tc>
      </w:tr>
      <w:tr w:rsidR="001705C1" w:rsidRPr="00D057D4" w:rsidTr="001705C1">
        <w:tc>
          <w:tcPr>
            <w:tcW w:w="709" w:type="dxa"/>
          </w:tcPr>
          <w:p w:rsidR="001705C1" w:rsidRPr="00D057D4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7D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:rsidR="001705C1" w:rsidRPr="00D057D4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7D4">
              <w:rPr>
                <w:rFonts w:ascii="Times New Roman" w:hAnsi="Times New Roman" w:cs="Times New Roman"/>
                <w:sz w:val="24"/>
                <w:szCs w:val="24"/>
              </w:rPr>
              <w:t>Республиканский турнир по «Лазертаг» среди студентов ОУ СПО</w:t>
            </w:r>
          </w:p>
        </w:tc>
        <w:tc>
          <w:tcPr>
            <w:tcW w:w="3827" w:type="dxa"/>
          </w:tcPr>
          <w:p w:rsidR="001705C1" w:rsidRPr="00D057D4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Команда ГБОУ РС(Я) «ЯКСТ»- 2 место</w:t>
            </w:r>
          </w:p>
        </w:tc>
      </w:tr>
      <w:tr w:rsidR="001705C1" w:rsidRPr="00D057D4" w:rsidTr="001705C1">
        <w:tc>
          <w:tcPr>
            <w:tcW w:w="709" w:type="dxa"/>
          </w:tcPr>
          <w:p w:rsidR="001705C1" w:rsidRPr="00D057D4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:rsidR="001705C1" w:rsidRPr="00D057D4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органов студенческого самоуправления ПОО РС(Я) на лучшую организацию профилактической работы «Территория без наркотиков»</w:t>
            </w:r>
          </w:p>
        </w:tc>
        <w:tc>
          <w:tcPr>
            <w:tcW w:w="3827" w:type="dxa"/>
          </w:tcPr>
          <w:p w:rsidR="001705C1" w:rsidRPr="00D057D4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РС(Я) «ЯКСТ» - дипломанты</w:t>
            </w:r>
          </w:p>
        </w:tc>
      </w:tr>
      <w:tr w:rsidR="001705C1" w:rsidRPr="00D057D4" w:rsidTr="001705C1">
        <w:tc>
          <w:tcPr>
            <w:tcW w:w="709" w:type="dxa"/>
          </w:tcPr>
          <w:p w:rsidR="001705C1" w:rsidRPr="00D057D4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:rsidR="001705C1" w:rsidRPr="00D057D4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Единовременная денежная выплата Сергееву Александру, студенту 1 курса ЭГО-14</w:t>
            </w:r>
          </w:p>
        </w:tc>
        <w:tc>
          <w:tcPr>
            <w:tcW w:w="3827" w:type="dxa"/>
          </w:tcPr>
          <w:p w:rsidR="001705C1" w:rsidRPr="00D057D4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Денежное поощрение Главы РС(Я)</w:t>
            </w:r>
          </w:p>
        </w:tc>
      </w:tr>
      <w:tr w:rsidR="001705C1" w:rsidRPr="00D057D4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Именные стипендии социальных партнеров ООО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«Адгезия», ООО «Сэттэ»</w:t>
            </w:r>
          </w:p>
        </w:tc>
        <w:tc>
          <w:tcPr>
            <w:tcW w:w="3827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Хоруновва Татьяна, ЭГО-13,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Слепцов Станислав, ТИТО -12</w:t>
            </w:r>
          </w:p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Давлетов Артем, МОСР -13</w:t>
            </w:r>
          </w:p>
        </w:tc>
      </w:tr>
      <w:tr w:rsidR="001705C1" w:rsidRPr="00D057D4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5954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Стипендиаты Президента Российской Федерации</w:t>
            </w:r>
          </w:p>
        </w:tc>
        <w:tc>
          <w:tcPr>
            <w:tcW w:w="3827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Хорунова Татьяна, ЭГО-13, Слепцов Станислав, ТИТО -12</w:t>
            </w:r>
          </w:p>
          <w:p w:rsidR="001705C1" w:rsidRDefault="001705C1" w:rsidP="00731D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Николаева </w:t>
            </w:r>
            <w:r w:rsidR="00731D0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аталья, СиЭЗ-13</w:t>
            </w:r>
          </w:p>
        </w:tc>
      </w:tr>
      <w:tr w:rsidR="001705C1" w:rsidRPr="00680EC8" w:rsidTr="006B3C54">
        <w:tc>
          <w:tcPr>
            <w:tcW w:w="10490" w:type="dxa"/>
            <w:gridSpan w:val="3"/>
            <w:shd w:val="clear" w:color="auto" w:fill="8DB3E2" w:themeFill="text2" w:themeFillTint="66"/>
          </w:tcPr>
          <w:p w:rsidR="001705C1" w:rsidRPr="00680EC8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 уч.гг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Научно-практическая конференция «Шаг в будущую профессию»</w:t>
            </w:r>
          </w:p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705C1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Хорунова Татьяна, дипломант 1 степени</w:t>
            </w:r>
          </w:p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Васильев Николай, дипломант 3 степени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Республиканская педагогическая научно-практическая конференция «Создание культурно-образовательной среды – первооснова подготовки современного специалиста»</w:t>
            </w:r>
          </w:p>
        </w:tc>
        <w:tc>
          <w:tcPr>
            <w:tcW w:w="3827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Кузьминцева Ю.В., 3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1705C1" w:rsidRPr="00E06916" w:rsidRDefault="001705C1" w:rsidP="00315C2C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Республиканские педчтения «Профессионализм педагога как фактор повышения качества профессионального образования»</w:t>
            </w:r>
          </w:p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Иванова М.В., 2 место</w:t>
            </w:r>
          </w:p>
          <w:p w:rsidR="001705C1" w:rsidRPr="00E06916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6916">
              <w:rPr>
                <w:rFonts w:ascii="Times New Roman" w:hAnsi="Times New Roman" w:cs="Times New Roman"/>
                <w:sz w:val="24"/>
                <w:szCs w:val="24"/>
              </w:rPr>
              <w:t>Беркутова Т.И., Фаркова М.В., 3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научно-техническая выставка студентов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ГБПОУ РС(Я) «ЯКСТ» - 2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по математике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Лаврова Сааскылаана – 3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заочная олимпиада по математике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Райзеров Виталий – 2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</w:t>
            </w:r>
            <w:r w:rsidRPr="004F23C3">
              <w:rPr>
                <w:rFonts w:ascii="Times New Roman" w:hAnsi="Times New Roman" w:cs="Times New Roman"/>
                <w:sz w:val="24"/>
                <w:szCs w:val="24"/>
              </w:rPr>
              <w:t xml:space="preserve"> турнир по интеллектуальной игре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F2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BRAIN</w:t>
            </w:r>
            <w:r w:rsidRPr="004F23C3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F2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F23C3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экономической направленности</w:t>
            </w:r>
          </w:p>
        </w:tc>
        <w:tc>
          <w:tcPr>
            <w:tcW w:w="3827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Студенты ГБПОУ РС(Я) «ЯКСТ» - 3 место</w:t>
            </w:r>
          </w:p>
        </w:tc>
      </w:tr>
      <w:tr w:rsidR="001705C1" w:rsidRPr="00680EC8" w:rsidTr="001705C1">
        <w:tc>
          <w:tcPr>
            <w:tcW w:w="709" w:type="dxa"/>
          </w:tcPr>
          <w:p w:rsidR="001705C1" w:rsidRDefault="001705C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954" w:type="dxa"/>
          </w:tcPr>
          <w:p w:rsidR="001705C1" w:rsidRPr="00680EC8" w:rsidRDefault="001705C1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проектов на грант мэрии г. Якутска</w:t>
            </w:r>
          </w:p>
        </w:tc>
        <w:tc>
          <w:tcPr>
            <w:tcW w:w="3827" w:type="dxa"/>
          </w:tcPr>
          <w:p w:rsidR="001705C1" w:rsidRPr="00680EC8" w:rsidRDefault="001705C1" w:rsidP="00AD0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  студентов ГБПОУ РС(Я) «ЯКСТ» «Строительство спортивной пл</w:t>
            </w:r>
            <w:r w:rsidR="00AD06D1">
              <w:rPr>
                <w:rFonts w:ascii="Times New Roman" w:hAnsi="Times New Roman" w:cs="Times New Roman"/>
                <w:sz w:val="24"/>
                <w:szCs w:val="24"/>
              </w:rPr>
              <w:t>ощ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адки»</w:t>
            </w:r>
          </w:p>
        </w:tc>
      </w:tr>
      <w:tr w:rsidR="00AD06D1" w:rsidRPr="00680EC8" w:rsidTr="001705C1">
        <w:tc>
          <w:tcPr>
            <w:tcW w:w="709" w:type="dxa"/>
          </w:tcPr>
          <w:p w:rsidR="00AD06D1" w:rsidRDefault="00AD06D1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AD06D1" w:rsidRDefault="00E00319" w:rsidP="00315C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технического творчества студентов</w:t>
            </w:r>
          </w:p>
        </w:tc>
        <w:tc>
          <w:tcPr>
            <w:tcW w:w="3827" w:type="dxa"/>
          </w:tcPr>
          <w:p w:rsidR="00AD06D1" w:rsidRDefault="00E00319" w:rsidP="00E003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Аммосов Алексей, студент СиЭЗ-12 – дипломант 2 степени</w:t>
            </w:r>
          </w:p>
        </w:tc>
      </w:tr>
      <w:tr w:rsidR="00766A40" w:rsidRPr="00680EC8" w:rsidTr="001705C1">
        <w:tc>
          <w:tcPr>
            <w:tcW w:w="709" w:type="dxa"/>
          </w:tcPr>
          <w:p w:rsidR="00766A40" w:rsidRDefault="00766A40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766A40" w:rsidRDefault="00766A40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по риторике среди студентов ОУ СПО по теме: «… Литература  есть сознание народа, цвет и плод его духовной жизни»</w:t>
            </w:r>
          </w:p>
        </w:tc>
        <w:tc>
          <w:tcPr>
            <w:tcW w:w="3827" w:type="dxa"/>
          </w:tcPr>
          <w:p w:rsidR="00766A40" w:rsidRDefault="00766A40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Щукин Дмитрий, ст 2 курса, гр. СиЭЗ-13 – стал обладателем  Гран -При</w:t>
            </w:r>
          </w:p>
        </w:tc>
      </w:tr>
      <w:tr w:rsidR="006B3C54" w:rsidRPr="00680EC8" w:rsidTr="001705C1">
        <w:tc>
          <w:tcPr>
            <w:tcW w:w="709" w:type="dxa"/>
          </w:tcPr>
          <w:p w:rsidR="006B3C54" w:rsidRDefault="006B3C54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6B3C54" w:rsidRDefault="006B3C54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на присвоение статуса специализированного центра по компетенции «Облицовщик –плиточник</w:t>
            </w:r>
          </w:p>
        </w:tc>
        <w:tc>
          <w:tcPr>
            <w:tcW w:w="3827" w:type="dxa"/>
          </w:tcPr>
          <w:p w:rsidR="006B3C5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</w:tc>
      </w:tr>
      <w:tr w:rsidR="006B3C54" w:rsidRPr="00680EC8" w:rsidTr="001705C1">
        <w:tc>
          <w:tcPr>
            <w:tcW w:w="709" w:type="dxa"/>
          </w:tcPr>
          <w:p w:rsidR="006B3C54" w:rsidRDefault="006B3C54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954" w:type="dxa"/>
          </w:tcPr>
          <w:p w:rsidR="006B3C5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многофункциональных центров прикладных квалификаций</w:t>
            </w:r>
          </w:p>
        </w:tc>
        <w:tc>
          <w:tcPr>
            <w:tcW w:w="3827" w:type="dxa"/>
          </w:tcPr>
          <w:p w:rsidR="006B3C5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</w:t>
            </w:r>
          </w:p>
        </w:tc>
      </w:tr>
      <w:tr w:rsidR="006B3C54" w:rsidRPr="00680EC8" w:rsidTr="001705C1">
        <w:tc>
          <w:tcPr>
            <w:tcW w:w="709" w:type="dxa"/>
          </w:tcPr>
          <w:p w:rsidR="006B3C54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954" w:type="dxa"/>
          </w:tcPr>
          <w:p w:rsidR="006B3C5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групповых чтецов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«Строки, опаленные войной: студенты читают о войне»</w:t>
            </w:r>
          </w:p>
        </w:tc>
        <w:tc>
          <w:tcPr>
            <w:tcW w:w="3827" w:type="dxa"/>
          </w:tcPr>
          <w:p w:rsidR="006B3C5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2 место в командном счете</w:t>
            </w:r>
          </w:p>
        </w:tc>
      </w:tr>
      <w:tr w:rsidR="00881E8F" w:rsidRPr="00680EC8" w:rsidTr="001705C1">
        <w:tc>
          <w:tcPr>
            <w:tcW w:w="709" w:type="dxa"/>
          </w:tcPr>
          <w:p w:rsidR="00881E8F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954" w:type="dxa"/>
          </w:tcPr>
          <w:p w:rsidR="00881E8F" w:rsidRPr="00881E8F" w:rsidRDefault="00881E8F" w:rsidP="0003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Республиканская олимпиада по английскому языку в ЯПК</w:t>
            </w:r>
          </w:p>
          <w:p w:rsidR="00881E8F" w:rsidRPr="00881E8F" w:rsidRDefault="00881E8F" w:rsidP="000325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E8F" w:rsidRPr="00881E8F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Кулакова Елена 3 место</w:t>
            </w:r>
          </w:p>
          <w:p w:rsidR="00881E8F" w:rsidRPr="00881E8F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8F" w:rsidRPr="00881E8F" w:rsidRDefault="00881E8F" w:rsidP="0003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E8F" w:rsidRPr="00680EC8" w:rsidTr="001705C1">
        <w:tc>
          <w:tcPr>
            <w:tcW w:w="709" w:type="dxa"/>
          </w:tcPr>
          <w:p w:rsidR="00881E8F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954" w:type="dxa"/>
          </w:tcPr>
          <w:p w:rsidR="00881E8F" w:rsidRPr="00881E8F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Республиканский турнир по интеллектуальной игре «Брейн-ринг» экономической направленности</w:t>
            </w:r>
          </w:p>
        </w:tc>
        <w:tc>
          <w:tcPr>
            <w:tcW w:w="3827" w:type="dxa"/>
          </w:tcPr>
          <w:p w:rsidR="00881E8F" w:rsidRPr="00881E8F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3 место в командном счете</w:t>
            </w:r>
          </w:p>
          <w:p w:rsidR="00881E8F" w:rsidRPr="00881E8F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>Лялин Илья получил</w:t>
            </w:r>
          </w:p>
        </w:tc>
      </w:tr>
      <w:tr w:rsidR="00881E8F" w:rsidRPr="00680EC8" w:rsidTr="001705C1">
        <w:tc>
          <w:tcPr>
            <w:tcW w:w="709" w:type="dxa"/>
          </w:tcPr>
          <w:p w:rsidR="00881E8F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954" w:type="dxa"/>
          </w:tcPr>
          <w:p w:rsidR="00881E8F" w:rsidRPr="00881E8F" w:rsidRDefault="00881E8F" w:rsidP="000325D8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по математике </w:t>
            </w:r>
          </w:p>
        </w:tc>
        <w:tc>
          <w:tcPr>
            <w:tcW w:w="3827" w:type="dxa"/>
          </w:tcPr>
          <w:p w:rsidR="00881E8F" w:rsidRPr="00881E8F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E8F">
              <w:rPr>
                <w:rFonts w:ascii="Times New Roman" w:hAnsi="Times New Roman" w:cs="Times New Roman"/>
                <w:sz w:val="24"/>
                <w:szCs w:val="24"/>
              </w:rPr>
              <w:t xml:space="preserve">Райзеров Виталий занял 2 место </w:t>
            </w:r>
          </w:p>
          <w:p w:rsidR="00881E8F" w:rsidRPr="00881E8F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E8F" w:rsidRPr="00680EC8" w:rsidTr="001705C1">
        <w:tc>
          <w:tcPr>
            <w:tcW w:w="709" w:type="dxa"/>
          </w:tcPr>
          <w:p w:rsidR="00881E8F" w:rsidRPr="00F378B4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954" w:type="dxa"/>
          </w:tcPr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Интеллектуальный марафон  в  КТ ТИ СВФУ им. М.К. Аммосова</w:t>
            </w:r>
          </w:p>
        </w:tc>
        <w:tc>
          <w:tcPr>
            <w:tcW w:w="3827" w:type="dxa"/>
          </w:tcPr>
          <w:p w:rsidR="00881E8F" w:rsidRPr="00F378B4" w:rsidRDefault="00881E8F" w:rsidP="0003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Райзеров Виталий – 2 место</w:t>
            </w:r>
          </w:p>
          <w:p w:rsidR="00881E8F" w:rsidRPr="00F378B4" w:rsidRDefault="00881E8F" w:rsidP="000325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 xml:space="preserve">Андросова Виктория – 4 место и поощрительный приз </w:t>
            </w:r>
          </w:p>
        </w:tc>
      </w:tr>
      <w:tr w:rsidR="00881E8F" w:rsidRPr="00680EC8" w:rsidTr="001705C1">
        <w:tc>
          <w:tcPr>
            <w:tcW w:w="709" w:type="dxa"/>
          </w:tcPr>
          <w:p w:rsidR="00881E8F" w:rsidRPr="00F378B4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954" w:type="dxa"/>
          </w:tcPr>
          <w:p w:rsidR="00881E8F" w:rsidRPr="00F378B4" w:rsidRDefault="00881E8F" w:rsidP="00881E8F">
            <w:pPr>
              <w:tabs>
                <w:tab w:val="left" w:pos="-5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Конкурс среди молодых ораторов «Аман ос»: Общественно-информационный</w:t>
            </w:r>
          </w:p>
          <w:p w:rsidR="00881E8F" w:rsidRPr="00F378B4" w:rsidRDefault="00881E8F" w:rsidP="00881E8F">
            <w:pPr>
              <w:tabs>
                <w:tab w:val="left" w:pos="-510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 xml:space="preserve"> еженедельник «Кыым»</w:t>
            </w:r>
          </w:p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Васильев Николай, ст. гр. ЭГО-14 Дипломант 3 степени</w:t>
            </w:r>
          </w:p>
        </w:tc>
      </w:tr>
      <w:tr w:rsidR="00881E8F" w:rsidRPr="00680EC8" w:rsidTr="001705C1">
        <w:tc>
          <w:tcPr>
            <w:tcW w:w="709" w:type="dxa"/>
          </w:tcPr>
          <w:p w:rsidR="00881E8F" w:rsidRPr="00F378B4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954" w:type="dxa"/>
          </w:tcPr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bCs/>
                <w:sz w:val="24"/>
                <w:szCs w:val="24"/>
              </w:rPr>
              <w:t>Республиканская НПК «Здоровое питание-здоровое поколение»</w:t>
            </w:r>
          </w:p>
        </w:tc>
        <w:tc>
          <w:tcPr>
            <w:tcW w:w="3827" w:type="dxa"/>
          </w:tcPr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Ходина Анна, ст. гр. СТУЗ-14</w:t>
            </w:r>
          </w:p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Дипломант 3 степени</w:t>
            </w:r>
          </w:p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E8F" w:rsidRPr="00680EC8" w:rsidTr="001705C1">
        <w:tc>
          <w:tcPr>
            <w:tcW w:w="709" w:type="dxa"/>
          </w:tcPr>
          <w:p w:rsidR="00881E8F" w:rsidRPr="00F378B4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954" w:type="dxa"/>
          </w:tcPr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Международный творческий форум педагогов дополнительного образования «Учусь. Развиваю. Творю» виртуального института развития образования г. Москва</w:t>
            </w:r>
          </w:p>
        </w:tc>
        <w:tc>
          <w:tcPr>
            <w:tcW w:w="3827" w:type="dxa"/>
          </w:tcPr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bCs/>
                <w:sz w:val="24"/>
                <w:szCs w:val="24"/>
              </w:rPr>
              <w:t>Апросимова Юлия, ст. гр. ТИТО-13</w:t>
            </w:r>
          </w:p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Дипломант 2 степени</w:t>
            </w:r>
          </w:p>
        </w:tc>
      </w:tr>
      <w:tr w:rsidR="00881E8F" w:rsidRPr="00680EC8" w:rsidTr="001705C1">
        <w:tc>
          <w:tcPr>
            <w:tcW w:w="709" w:type="dxa"/>
          </w:tcPr>
          <w:p w:rsidR="00881E8F" w:rsidRPr="00F378B4" w:rsidRDefault="00881E8F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954" w:type="dxa"/>
          </w:tcPr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Республиканская выставка научно-технического творчества молодежи</w:t>
            </w:r>
          </w:p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 xml:space="preserve"> «От технического творчества к инновациям»</w:t>
            </w:r>
          </w:p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в рамках НПК «Шаг в будущую профессию»</w:t>
            </w:r>
          </w:p>
        </w:tc>
        <w:tc>
          <w:tcPr>
            <w:tcW w:w="3827" w:type="dxa"/>
          </w:tcPr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Дипломанты 2 степени</w:t>
            </w:r>
          </w:p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1E8F" w:rsidRPr="00680EC8" w:rsidTr="001705C1">
        <w:tc>
          <w:tcPr>
            <w:tcW w:w="709" w:type="dxa"/>
          </w:tcPr>
          <w:p w:rsidR="00881E8F" w:rsidRPr="00F378B4" w:rsidRDefault="00F378B4" w:rsidP="00315C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954" w:type="dxa"/>
          </w:tcPr>
          <w:p w:rsidR="00881E8F" w:rsidRPr="00F378B4" w:rsidRDefault="00881E8F" w:rsidP="00881E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eastAsia="Calibri" w:hAnsi="Times New Roman" w:cs="Times New Roman"/>
                <w:sz w:val="24"/>
                <w:szCs w:val="24"/>
              </w:rPr>
              <w:t>Заочный республиканский конкурс разработок по профилактике правонарушений и пропаганде здорового образа жизни в профессиональных образовательных организациях</w:t>
            </w:r>
          </w:p>
        </w:tc>
        <w:tc>
          <w:tcPr>
            <w:tcW w:w="3827" w:type="dxa"/>
          </w:tcPr>
          <w:p w:rsidR="00881E8F" w:rsidRPr="00F378B4" w:rsidRDefault="00881E8F" w:rsidP="00766A4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78B4">
              <w:rPr>
                <w:rFonts w:ascii="Times New Roman" w:hAnsi="Times New Roman" w:cs="Times New Roman"/>
                <w:sz w:val="24"/>
                <w:szCs w:val="24"/>
              </w:rPr>
              <w:t>Кузьминцева Ю.В., Макаров А.А., дипломанты 3 степени</w:t>
            </w:r>
          </w:p>
        </w:tc>
      </w:tr>
    </w:tbl>
    <w:p w:rsidR="0053496E" w:rsidRDefault="0053496E" w:rsidP="001705C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05C1" w:rsidRDefault="0053496E" w:rsidP="000D258F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1.5  </w:t>
      </w:r>
      <w:r w:rsidR="001705C1">
        <w:rPr>
          <w:rFonts w:ascii="Times New Roman" w:hAnsi="Times New Roman" w:cs="Times New Roman"/>
          <w:b/>
          <w:sz w:val="24"/>
          <w:szCs w:val="24"/>
        </w:rPr>
        <w:t>Использование современных образовательных технологий, интерактивных электронных форм обучения, дистанционных образовательных технологий, дуальное и модульное обучение</w:t>
      </w:r>
    </w:p>
    <w:p w:rsidR="001705C1" w:rsidRPr="00D66B80" w:rsidRDefault="001705C1" w:rsidP="000D258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6B80">
        <w:rPr>
          <w:rFonts w:ascii="Times New Roman" w:hAnsi="Times New Roman" w:cs="Times New Roman"/>
          <w:sz w:val="24"/>
          <w:szCs w:val="24"/>
        </w:rPr>
        <w:t>Главными задачами учебно-воспитательного процесса является обеспечение глубоких и прочных знаний, формирование устойчивых профессиональных умений и навыков будущих специалистов технического профиля, конкурентоспособных на рынке труда.</w:t>
      </w:r>
    </w:p>
    <w:p w:rsidR="001705C1" w:rsidRDefault="001705C1" w:rsidP="000D258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6B80">
        <w:rPr>
          <w:rFonts w:ascii="Times New Roman" w:hAnsi="Times New Roman" w:cs="Times New Roman"/>
          <w:sz w:val="24"/>
          <w:szCs w:val="24"/>
        </w:rPr>
        <w:t>Особое значение отводится на инновационную деятельность преподавателей, направленную на внедрение новых педагогических технологий с целью повышения качества обучения.</w:t>
      </w:r>
    </w:p>
    <w:tbl>
      <w:tblPr>
        <w:tblW w:w="10348" w:type="dxa"/>
        <w:tblInd w:w="-601" w:type="dxa"/>
        <w:tblLayout w:type="fixed"/>
        <w:tblLook w:val="0000"/>
      </w:tblPr>
      <w:tblGrid>
        <w:gridCol w:w="1985"/>
        <w:gridCol w:w="3686"/>
        <w:gridCol w:w="2409"/>
        <w:gridCol w:w="2268"/>
      </w:tblGrid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b/>
                <w:sz w:val="24"/>
                <w:szCs w:val="24"/>
              </w:rPr>
              <w:t>Виды педагогических технологий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педагогических технологий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b/>
                <w:sz w:val="24"/>
                <w:szCs w:val="24"/>
              </w:rPr>
              <w:t>Ф. И. О. преподавателей применяющих данные технологии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применения (полное использование, использование элементов, адаптация)</w:t>
            </w:r>
          </w:p>
        </w:tc>
      </w:tr>
      <w:tr w:rsidR="001705C1" w:rsidRPr="00D66B80" w:rsidTr="001705C1">
        <w:trPr>
          <w:trHeight w:val="173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Личностно-ориентированные технологии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центрировано на студенте, его возможностях и особенностях. Основной акцент на личностно- 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 подход в обучении.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Кузьминцева Ю.В.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Хлебников В.Н.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Макаров А.А.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Кокош В.М.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Беркутова Т.И.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Кальянова Л.В.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Калинина Л.Н.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Калинина С.В.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Фаркова М.В.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Использование отдельных элементов (в зависимости от требований темы, предмета изучения)</w:t>
            </w:r>
          </w:p>
        </w:tc>
      </w:tr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Проектные и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исследовательские технологии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Это совокупность учебно - познавательных приемов и  способов позволяющих решить ту  или иную проблему в результате самостоятельных действий студентов.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Гермогенова С.С.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Суханова Л.Н.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Олесова М.С.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Полное использование в дипломном и курсовом 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проектировании.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 w:rsidRPr="00D66B8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отдельных элементов (в зависимости от требований темы, предмета изучения)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Во внеурочной деятельности.</w:t>
            </w:r>
          </w:p>
        </w:tc>
      </w:tr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315C2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Информационно-коммуникативные технологии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Используются специальные способы, программные и  технические средства, создающие новые возможности передачи информации, восприятия знаний, оценки качества обучения. Технологии позволяют использовать не только  традиционные формы обучения, но и  расширяют возможности в самостоятельной работе студентов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Олесова М.С.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Шилова А.А.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Курчатова А.В.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Кочагина Т.Н.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Семенова С.А.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Макаров А.А.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Лазарев В.А.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Использование отдельных элементов (в зависимости от требований темы, предмета изучения)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315C2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Дидактические игры.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Обучающие игры – форма позволяющая воссоздать и усвоить опыт осуществления предметных действий – это самостоятельная познавательная деятельность студентов (ролевые игры, деловые игры, конкурсы, игровые ситуации).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Калинина Л.Н.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Гермогенова С.С.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Кузьминцева Ю.В.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Использование отдельных элементов (в зависимости от требований темы, предмета изучения)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315C2C">
            <w:pPr>
              <w:snapToGrid w:val="0"/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проблемного обучения.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Технология, в которой знания – предмет самостоятельного или совместного с педагогом поиска. Технологии, стимулирующие интерес и активизирующие, создающие ситуации поиска решения проблемы («мозговой штурм»,  кейс- технология).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Иванова М.В.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Кокош В.М.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Использование отдельных элементов (в зависимости от требований темы, предмета изучения)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Деятельные </w:t>
            </w: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Анализ производственных ситуаций, решение ситуационных производственных задач, деловые игры, моделирование профессиональной деятельности, методы активного обучения.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Осипова Г.Г.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Чиркова Е.П.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Иванова М.В.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Кокош В.М.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Использование отдельных элементов</w:t>
            </w:r>
          </w:p>
        </w:tc>
      </w:tr>
      <w:tr w:rsidR="001705C1" w:rsidRPr="00D66B80" w:rsidTr="001705C1"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 xml:space="preserve">Развивающие </w:t>
            </w:r>
          </w:p>
          <w:p w:rsidR="001705C1" w:rsidRPr="00D66B80" w:rsidRDefault="001705C1" w:rsidP="00315C2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технологии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Проблемные лекции, проблемные семинары, учебные дискуссии, поисковые лабораторные,  организация коллективно-мыслительной деятельности в малых группах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Хлебников В.Н.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Макаров А.А.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Кузьминцева Ю.В.</w:t>
            </w: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5C1" w:rsidRPr="00D66B80" w:rsidRDefault="001705C1" w:rsidP="004D6A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6B80">
              <w:rPr>
                <w:rFonts w:ascii="Times New Roman" w:hAnsi="Times New Roman" w:cs="Times New Roman"/>
                <w:sz w:val="24"/>
                <w:szCs w:val="24"/>
              </w:rPr>
              <w:t>Использование отдельных элементов (в зависимости от требований темы, предмета изучения)</w:t>
            </w:r>
          </w:p>
          <w:p w:rsidR="001705C1" w:rsidRPr="00D66B80" w:rsidRDefault="001705C1" w:rsidP="004D6A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05C1" w:rsidRDefault="001705C1" w:rsidP="001705C1">
      <w:pPr>
        <w:spacing w:after="0" w:line="360" w:lineRule="auto"/>
        <w:jc w:val="both"/>
        <w:rPr>
          <w:sz w:val="24"/>
          <w:szCs w:val="24"/>
          <w:u w:val="single"/>
        </w:rPr>
      </w:pPr>
    </w:p>
    <w:p w:rsidR="00AD06D1" w:rsidRPr="00AD06D1" w:rsidRDefault="00AD06D1" w:rsidP="001705C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06D1">
        <w:rPr>
          <w:rFonts w:ascii="Times New Roman" w:hAnsi="Times New Roman" w:cs="Times New Roman"/>
          <w:sz w:val="24"/>
          <w:szCs w:val="24"/>
        </w:rPr>
        <w:t>В техникуме функционирует</w:t>
      </w:r>
      <w:r w:rsidR="008E7EAC">
        <w:rPr>
          <w:rFonts w:ascii="Times New Roman" w:hAnsi="Times New Roman" w:cs="Times New Roman"/>
          <w:sz w:val="24"/>
          <w:szCs w:val="24"/>
        </w:rPr>
        <w:t xml:space="preserve"> электронная библиотечная система, где охват студентов составляет 80%.</w:t>
      </w:r>
    </w:p>
    <w:p w:rsidR="00435C43" w:rsidRPr="007100DA" w:rsidRDefault="00435C43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35C43" w:rsidRPr="0053496E" w:rsidRDefault="0053496E" w:rsidP="0053496E">
      <w:pPr>
        <w:pStyle w:val="a6"/>
        <w:numPr>
          <w:ilvl w:val="1"/>
          <w:numId w:val="9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35C43" w:rsidRPr="0053496E">
        <w:rPr>
          <w:rFonts w:ascii="Times New Roman" w:hAnsi="Times New Roman" w:cs="Times New Roman"/>
          <w:b/>
          <w:sz w:val="24"/>
          <w:szCs w:val="24"/>
        </w:rPr>
        <w:t xml:space="preserve">Сведения о трудоустройстве выпускников </w:t>
      </w:r>
    </w:p>
    <w:p w:rsidR="00AB58E8" w:rsidRPr="000D258F" w:rsidRDefault="00AB58E8" w:rsidP="000D25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258F">
        <w:rPr>
          <w:rFonts w:ascii="Times New Roman" w:hAnsi="Times New Roman" w:cs="Times New Roman"/>
          <w:sz w:val="24"/>
          <w:szCs w:val="24"/>
        </w:rPr>
        <w:t xml:space="preserve">Служба содействия </w:t>
      </w:r>
      <w:r w:rsidR="000D258F" w:rsidRPr="000D258F">
        <w:rPr>
          <w:rFonts w:ascii="Times New Roman" w:hAnsi="Times New Roman" w:cs="Times New Roman"/>
          <w:sz w:val="24"/>
          <w:szCs w:val="24"/>
        </w:rPr>
        <w:t xml:space="preserve">по </w:t>
      </w:r>
      <w:r w:rsidRPr="000D258F">
        <w:rPr>
          <w:rFonts w:ascii="Times New Roman" w:hAnsi="Times New Roman" w:cs="Times New Roman"/>
          <w:sz w:val="24"/>
          <w:szCs w:val="24"/>
        </w:rPr>
        <w:t xml:space="preserve">трудоустройству выпускников техникума совместно с </w:t>
      </w:r>
      <w:r w:rsidR="000D258F" w:rsidRPr="000D258F">
        <w:rPr>
          <w:rFonts w:ascii="Times New Roman" w:hAnsi="Times New Roman" w:cs="Times New Roman"/>
          <w:sz w:val="24"/>
          <w:szCs w:val="24"/>
        </w:rPr>
        <w:t xml:space="preserve">кураторами </w:t>
      </w:r>
      <w:r w:rsidRPr="000D258F">
        <w:rPr>
          <w:rFonts w:ascii="Times New Roman" w:hAnsi="Times New Roman" w:cs="Times New Roman"/>
          <w:sz w:val="24"/>
          <w:szCs w:val="24"/>
        </w:rPr>
        <w:t xml:space="preserve"> выпускных групп проводит работу по анализу трудоустройства выпускников и их профессионального роста.</w:t>
      </w:r>
    </w:p>
    <w:p w:rsidR="00AB58E8" w:rsidRPr="000D258F" w:rsidRDefault="000D258F" w:rsidP="000D25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D258F">
        <w:rPr>
          <w:rFonts w:ascii="Times New Roman" w:hAnsi="Times New Roman" w:cs="Times New Roman"/>
          <w:sz w:val="24"/>
          <w:szCs w:val="24"/>
        </w:rPr>
        <w:t>Совместное с</w:t>
      </w:r>
      <w:r w:rsidR="00AB58E8" w:rsidRPr="000D258F">
        <w:rPr>
          <w:rFonts w:ascii="Times New Roman" w:hAnsi="Times New Roman" w:cs="Times New Roman"/>
          <w:sz w:val="24"/>
          <w:szCs w:val="24"/>
        </w:rPr>
        <w:t xml:space="preserve">отрудничество с предприятиями разных уровней позволяет обеспечить выпускникам  не только трудоустройство, но и прохождение </w:t>
      </w:r>
      <w:r w:rsidRPr="000D258F">
        <w:rPr>
          <w:rFonts w:ascii="Times New Roman" w:hAnsi="Times New Roman" w:cs="Times New Roman"/>
          <w:sz w:val="24"/>
          <w:szCs w:val="24"/>
        </w:rPr>
        <w:t xml:space="preserve"> учебной и производственной </w:t>
      </w:r>
      <w:r w:rsidR="00AB58E8" w:rsidRPr="000D258F">
        <w:rPr>
          <w:rFonts w:ascii="Times New Roman" w:hAnsi="Times New Roman" w:cs="Times New Roman"/>
          <w:sz w:val="24"/>
          <w:szCs w:val="24"/>
        </w:rPr>
        <w:t xml:space="preserve">практики,  выполнение практически направленных  курсовых проектов. </w:t>
      </w:r>
    </w:p>
    <w:p w:rsidR="00AB58E8" w:rsidRPr="000D258F" w:rsidRDefault="000D258F" w:rsidP="000D2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58F">
        <w:rPr>
          <w:rFonts w:ascii="Times New Roman" w:hAnsi="Times New Roman" w:cs="Times New Roman"/>
          <w:sz w:val="24"/>
          <w:szCs w:val="24"/>
        </w:rPr>
        <w:t xml:space="preserve">В техникуме </w:t>
      </w:r>
      <w:r w:rsidR="00AB58E8" w:rsidRPr="000D258F">
        <w:rPr>
          <w:rFonts w:ascii="Times New Roman" w:hAnsi="Times New Roman" w:cs="Times New Roman"/>
          <w:sz w:val="24"/>
          <w:szCs w:val="24"/>
        </w:rPr>
        <w:t xml:space="preserve"> разработаны </w:t>
      </w:r>
      <w:r w:rsidRPr="000D258F">
        <w:rPr>
          <w:rFonts w:ascii="Times New Roman" w:hAnsi="Times New Roman" w:cs="Times New Roman"/>
          <w:sz w:val="24"/>
          <w:szCs w:val="24"/>
        </w:rPr>
        <w:t xml:space="preserve"> брошюры, </w:t>
      </w:r>
      <w:r w:rsidR="00AB58E8" w:rsidRPr="000D258F">
        <w:rPr>
          <w:rFonts w:ascii="Times New Roman" w:hAnsi="Times New Roman" w:cs="Times New Roman"/>
          <w:sz w:val="24"/>
          <w:szCs w:val="24"/>
        </w:rPr>
        <w:t xml:space="preserve">памятки и пособия по вопросам трудоустройства. </w:t>
      </w:r>
    </w:p>
    <w:p w:rsidR="00AB58E8" w:rsidRPr="000D258F" w:rsidRDefault="00AB58E8" w:rsidP="000D25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258F">
        <w:rPr>
          <w:rFonts w:ascii="Times New Roman" w:hAnsi="Times New Roman" w:cs="Times New Roman"/>
          <w:sz w:val="24"/>
          <w:szCs w:val="24"/>
        </w:rPr>
        <w:t xml:space="preserve">Выпуск 2014 года </w:t>
      </w:r>
      <w:r w:rsidR="000D258F" w:rsidRPr="000D258F">
        <w:rPr>
          <w:rFonts w:ascii="Times New Roman" w:hAnsi="Times New Roman" w:cs="Times New Roman"/>
          <w:sz w:val="24"/>
          <w:szCs w:val="24"/>
        </w:rPr>
        <w:t xml:space="preserve">ГБПОУ РС(Я) «ЯКСТ» </w:t>
      </w:r>
      <w:r w:rsidRPr="000D258F">
        <w:rPr>
          <w:rFonts w:ascii="Times New Roman" w:hAnsi="Times New Roman" w:cs="Times New Roman"/>
          <w:sz w:val="24"/>
          <w:szCs w:val="24"/>
        </w:rPr>
        <w:t xml:space="preserve"> составил 43 человек (очное отделение). </w:t>
      </w:r>
    </w:p>
    <w:p w:rsidR="00AB58E8" w:rsidRPr="008B56FC" w:rsidRDefault="00AB58E8" w:rsidP="000D25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258F">
        <w:rPr>
          <w:rFonts w:ascii="Times New Roman" w:eastAsia="Times New Roman" w:hAnsi="Times New Roman" w:cs="Times New Roman"/>
          <w:sz w:val="24"/>
          <w:szCs w:val="24"/>
        </w:rPr>
        <w:t>Трудоустройство в 2014 году составило 74,4 %, трудоустроились по специальности - 67%, были призваны на службу в Вооруженные силы РФ - 9 %, предоставлено свободное трудоустройство - 5% , 19 %</w:t>
      </w:r>
      <w:r w:rsidRPr="008B56FC">
        <w:rPr>
          <w:rFonts w:ascii="Times New Roman" w:eastAsia="Times New Roman" w:hAnsi="Times New Roman" w:cs="Times New Roman"/>
          <w:sz w:val="24"/>
          <w:szCs w:val="24"/>
        </w:rPr>
        <w:t xml:space="preserve"> выпускников продолжили обучение в ВУЗах.</w:t>
      </w:r>
    </w:p>
    <w:p w:rsidR="00AB58E8" w:rsidRPr="008B56FC" w:rsidRDefault="00AB58E8" w:rsidP="000D258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6FC">
        <w:rPr>
          <w:rFonts w:ascii="Times New Roman" w:eastAsia="Times New Roman" w:hAnsi="Times New Roman" w:cs="Times New Roman"/>
          <w:sz w:val="24"/>
          <w:szCs w:val="24"/>
        </w:rPr>
        <w:t>Среди выпускников 2013 года продолжают работать на прежнем месте 83%, сменили место работы – 17 %.</w:t>
      </w:r>
    </w:p>
    <w:p w:rsidR="000D258F" w:rsidRPr="00EB320A" w:rsidRDefault="00AB58E8" w:rsidP="000D258F">
      <w:pPr>
        <w:tabs>
          <w:tab w:val="left" w:pos="-5245"/>
        </w:tabs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8B56FC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8B56FC">
        <w:rPr>
          <w:rFonts w:ascii="Times New Roman" w:hAnsi="Times New Roman" w:cs="Times New Roman"/>
          <w:sz w:val="24"/>
          <w:szCs w:val="24"/>
        </w:rPr>
        <w:t>Техникум имеет более 60 договоров о взаимном сотрудничестве, о прохождении учащимися и студентами учебной, производственной, преддипломной практики с различными предприятиями, организациями, министерствами и их ведомствами города Якутска и районов Республики Саха (Якутия) по различным направле</w:t>
      </w:r>
      <w:r>
        <w:rPr>
          <w:rFonts w:ascii="Times New Roman" w:hAnsi="Times New Roman" w:cs="Times New Roman"/>
          <w:sz w:val="24"/>
          <w:szCs w:val="24"/>
        </w:rPr>
        <w:t>ниям взаимодействия</w:t>
      </w:r>
      <w:r w:rsidRPr="008B56FC">
        <w:rPr>
          <w:rFonts w:ascii="Times New Roman" w:hAnsi="Times New Roman" w:cs="Times New Roman"/>
          <w:sz w:val="24"/>
          <w:szCs w:val="24"/>
        </w:rPr>
        <w:t>.</w:t>
      </w:r>
      <w:r w:rsidR="000D258F">
        <w:rPr>
          <w:rFonts w:ascii="Times New Roman" w:hAnsi="Times New Roman" w:cs="Times New Roman"/>
          <w:sz w:val="24"/>
          <w:szCs w:val="24"/>
        </w:rPr>
        <w:t xml:space="preserve"> </w:t>
      </w:r>
      <w:r w:rsidR="000D258F" w:rsidRPr="00EB320A">
        <w:rPr>
          <w:rFonts w:ascii="Times New Roman" w:hAnsi="Times New Roman" w:cs="Times New Roman"/>
          <w:sz w:val="24"/>
          <w:szCs w:val="24"/>
        </w:rPr>
        <w:t>Среди них: взаимное сотрудничество в сфере развития материально-технической базы техникума, трудоустройства выпускников техникума, стажировки, предоставлении  новых оборудований, программных продуктов для обеспечения учебного процесса.</w:t>
      </w:r>
    </w:p>
    <w:p w:rsidR="000D258F" w:rsidRPr="002A57FC" w:rsidRDefault="000D258F" w:rsidP="000D258F">
      <w:pPr>
        <w:jc w:val="center"/>
        <w:rPr>
          <w:rFonts w:ascii="Times New Roman" w:hAnsi="Times New Roman" w:cs="Times New Roman"/>
          <w:b/>
          <w:i/>
          <w:sz w:val="24"/>
        </w:rPr>
      </w:pPr>
      <w:r w:rsidRPr="002A57FC">
        <w:rPr>
          <w:rFonts w:ascii="Times New Roman" w:hAnsi="Times New Roman" w:cs="Times New Roman"/>
          <w:b/>
          <w:i/>
          <w:sz w:val="24"/>
        </w:rPr>
        <w:t>Анализ трудоустройства выпускников  техникума за 2010 – 2014уч.гг.</w:t>
      </w:r>
    </w:p>
    <w:p w:rsidR="000D258F" w:rsidRPr="008B56FC" w:rsidRDefault="000D258F" w:rsidP="00B85BD2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</w:rPr>
      </w:pPr>
      <w:r w:rsidRPr="008B56FC">
        <w:rPr>
          <w:rFonts w:ascii="Times New Roman" w:hAnsi="Times New Roman" w:cs="Times New Roman"/>
          <w:b/>
        </w:rPr>
        <w:t>Общее трудоустройство выпускников</w:t>
      </w:r>
    </w:p>
    <w:tbl>
      <w:tblPr>
        <w:tblW w:w="9435" w:type="dxa"/>
        <w:jc w:val="center"/>
        <w:tblInd w:w="-8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3137"/>
        <w:gridCol w:w="1080"/>
        <w:gridCol w:w="1080"/>
        <w:gridCol w:w="1080"/>
        <w:gridCol w:w="1085"/>
        <w:gridCol w:w="1193"/>
      </w:tblGrid>
      <w:tr w:rsidR="000D258F" w:rsidRPr="008B56FC" w:rsidTr="00810BAA">
        <w:trPr>
          <w:jc w:val="center"/>
        </w:trPr>
        <w:tc>
          <w:tcPr>
            <w:tcW w:w="780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137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2010 г.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2011 г.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2012 г.</w:t>
            </w:r>
          </w:p>
        </w:tc>
        <w:tc>
          <w:tcPr>
            <w:tcW w:w="1085" w:type="dxa"/>
            <w:shd w:val="clear" w:color="auto" w:fill="FFFFFF" w:themeFill="background1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2013 г.</w:t>
            </w:r>
          </w:p>
        </w:tc>
        <w:tc>
          <w:tcPr>
            <w:tcW w:w="1193" w:type="dxa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2014 г.</w:t>
            </w:r>
          </w:p>
        </w:tc>
      </w:tr>
      <w:tr w:rsidR="000D258F" w:rsidRPr="008B56FC" w:rsidTr="00810BAA">
        <w:trPr>
          <w:jc w:val="center"/>
        </w:trPr>
        <w:tc>
          <w:tcPr>
            <w:tcW w:w="780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37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Кол-во выпускников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085" w:type="dxa"/>
            <w:shd w:val="clear" w:color="auto" w:fill="FFFFFF" w:themeFill="background1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193" w:type="dxa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43</w:t>
            </w:r>
          </w:p>
        </w:tc>
      </w:tr>
      <w:tr w:rsidR="000D258F" w:rsidRPr="008B56FC" w:rsidTr="00810BAA">
        <w:trPr>
          <w:jc w:val="center"/>
        </w:trPr>
        <w:tc>
          <w:tcPr>
            <w:tcW w:w="780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37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Кол-во трудоустроенных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085" w:type="dxa"/>
            <w:shd w:val="clear" w:color="auto" w:fill="FFFFFF" w:themeFill="background1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93" w:type="dxa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32</w:t>
            </w:r>
          </w:p>
        </w:tc>
      </w:tr>
      <w:tr w:rsidR="000D258F" w:rsidRPr="008B56FC" w:rsidTr="00810BAA">
        <w:trPr>
          <w:jc w:val="center"/>
        </w:trPr>
        <w:tc>
          <w:tcPr>
            <w:tcW w:w="780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137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% трудоустройства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84,4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50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97,6</w:t>
            </w:r>
          </w:p>
        </w:tc>
        <w:tc>
          <w:tcPr>
            <w:tcW w:w="1085" w:type="dxa"/>
            <w:shd w:val="clear" w:color="auto" w:fill="FFFFFF" w:themeFill="background1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74,2</w:t>
            </w:r>
          </w:p>
        </w:tc>
        <w:tc>
          <w:tcPr>
            <w:tcW w:w="1193" w:type="dxa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74,4</w:t>
            </w:r>
          </w:p>
        </w:tc>
      </w:tr>
      <w:tr w:rsidR="000D258F" w:rsidRPr="008B56FC" w:rsidTr="00810BAA">
        <w:trPr>
          <w:jc w:val="center"/>
        </w:trPr>
        <w:tc>
          <w:tcPr>
            <w:tcW w:w="780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137" w:type="dxa"/>
          </w:tcPr>
          <w:p w:rsidR="000D258F" w:rsidRPr="008B56FC" w:rsidRDefault="000D258F" w:rsidP="00B85BD2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8B56FC">
              <w:rPr>
                <w:rFonts w:ascii="Times New Roman" w:hAnsi="Times New Roman" w:cs="Times New Roman"/>
              </w:rPr>
              <w:t>% занятости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100,0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100,0</w:t>
            </w:r>
          </w:p>
        </w:tc>
        <w:tc>
          <w:tcPr>
            <w:tcW w:w="1080" w:type="dxa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100,0</w:t>
            </w:r>
          </w:p>
        </w:tc>
        <w:tc>
          <w:tcPr>
            <w:tcW w:w="1085" w:type="dxa"/>
            <w:shd w:val="clear" w:color="auto" w:fill="FFFFFF" w:themeFill="background1"/>
            <w:vAlign w:val="center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100,0</w:t>
            </w:r>
          </w:p>
        </w:tc>
        <w:tc>
          <w:tcPr>
            <w:tcW w:w="1193" w:type="dxa"/>
          </w:tcPr>
          <w:p w:rsidR="000D258F" w:rsidRPr="008B56FC" w:rsidRDefault="000D258F" w:rsidP="00B85BD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8B56FC">
              <w:rPr>
                <w:rFonts w:ascii="Times New Roman" w:hAnsi="Times New Roman" w:cs="Times New Roman"/>
                <w:b/>
              </w:rPr>
              <w:t>100%</w:t>
            </w:r>
          </w:p>
        </w:tc>
      </w:tr>
    </w:tbl>
    <w:p w:rsidR="000D258F" w:rsidRPr="008B56FC" w:rsidRDefault="000D258F" w:rsidP="000D258F">
      <w:pPr>
        <w:spacing w:line="360" w:lineRule="auto"/>
        <w:ind w:firstLine="567"/>
        <w:jc w:val="center"/>
        <w:rPr>
          <w:rFonts w:ascii="Times New Roman" w:hAnsi="Times New Roman" w:cs="Times New Roman"/>
          <w:b/>
        </w:rPr>
      </w:pPr>
      <w:r w:rsidRPr="008B56FC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-122192</wp:posOffset>
            </wp:positionH>
            <wp:positionV relativeFrom="paragraph">
              <wp:posOffset>255996</wp:posOffset>
            </wp:positionV>
            <wp:extent cx="5976257" cy="3472543"/>
            <wp:effectExtent l="19050" t="0" r="5443" b="0"/>
            <wp:wrapNone/>
            <wp:docPr id="20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Pr="008B56FC">
        <w:rPr>
          <w:rFonts w:ascii="Times New Roman" w:hAnsi="Times New Roman" w:cs="Times New Roman"/>
          <w:b/>
        </w:rPr>
        <w:t>Общее трудоустройство выпускников</w:t>
      </w:r>
    </w:p>
    <w:p w:rsidR="001705C1" w:rsidRDefault="001705C1" w:rsidP="001705C1">
      <w:pPr>
        <w:pStyle w:val="a6"/>
        <w:tabs>
          <w:tab w:val="left" w:pos="1276"/>
        </w:tabs>
        <w:spacing w:after="0" w:line="30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705C1" w:rsidRDefault="001705C1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B58E8" w:rsidRDefault="00AB58E8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F35AC" w:rsidRPr="000F35AC" w:rsidRDefault="000F35AC" w:rsidP="000F35AC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35AC">
        <w:rPr>
          <w:rFonts w:ascii="Times New Roman" w:hAnsi="Times New Roman" w:cs="Times New Roman"/>
          <w:b/>
          <w:sz w:val="24"/>
          <w:szCs w:val="24"/>
        </w:rPr>
        <w:t>Занятость выпускников</w:t>
      </w:r>
    </w:p>
    <w:tbl>
      <w:tblPr>
        <w:tblW w:w="0" w:type="auto"/>
        <w:jc w:val="center"/>
        <w:tblInd w:w="-1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0"/>
        <w:gridCol w:w="4144"/>
        <w:gridCol w:w="992"/>
        <w:gridCol w:w="1243"/>
        <w:gridCol w:w="1025"/>
        <w:gridCol w:w="931"/>
        <w:gridCol w:w="1161"/>
      </w:tblGrid>
      <w:tr w:rsidR="000F35AC" w:rsidRPr="000F35AC" w:rsidTr="000F35AC">
        <w:trPr>
          <w:jc w:val="center"/>
        </w:trPr>
        <w:tc>
          <w:tcPr>
            <w:tcW w:w="710" w:type="dxa"/>
          </w:tcPr>
          <w:p w:rsidR="000F35AC" w:rsidRPr="000F35AC" w:rsidRDefault="000F35AC" w:rsidP="0060740D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144" w:type="dxa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Занятость выпускников</w:t>
            </w:r>
          </w:p>
        </w:tc>
        <w:tc>
          <w:tcPr>
            <w:tcW w:w="992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2010 г.</w:t>
            </w:r>
          </w:p>
        </w:tc>
        <w:tc>
          <w:tcPr>
            <w:tcW w:w="1243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2011 г.</w:t>
            </w:r>
          </w:p>
        </w:tc>
        <w:tc>
          <w:tcPr>
            <w:tcW w:w="1025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93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2013 г.</w:t>
            </w:r>
          </w:p>
        </w:tc>
        <w:tc>
          <w:tcPr>
            <w:tcW w:w="116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2014 г.</w:t>
            </w:r>
          </w:p>
        </w:tc>
      </w:tr>
      <w:tr w:rsidR="000F35AC" w:rsidRPr="000F35AC" w:rsidTr="000F35AC">
        <w:trPr>
          <w:jc w:val="center"/>
        </w:trPr>
        <w:tc>
          <w:tcPr>
            <w:tcW w:w="710" w:type="dxa"/>
          </w:tcPr>
          <w:p w:rsidR="000F35AC" w:rsidRPr="000F35AC" w:rsidRDefault="000F35AC" w:rsidP="006074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4" w:type="dxa"/>
          </w:tcPr>
          <w:p w:rsidR="000F35AC" w:rsidRPr="000F35AC" w:rsidRDefault="000F35AC" w:rsidP="006074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Кол-во выпускников</w:t>
            </w:r>
          </w:p>
        </w:tc>
        <w:tc>
          <w:tcPr>
            <w:tcW w:w="992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43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025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3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6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0F35AC" w:rsidRPr="000F35AC" w:rsidTr="000F35AC">
        <w:trPr>
          <w:jc w:val="center"/>
        </w:trPr>
        <w:tc>
          <w:tcPr>
            <w:tcW w:w="710" w:type="dxa"/>
          </w:tcPr>
          <w:p w:rsidR="000F35AC" w:rsidRPr="000F35AC" w:rsidRDefault="000F35AC" w:rsidP="006074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4" w:type="dxa"/>
          </w:tcPr>
          <w:p w:rsidR="000F35AC" w:rsidRPr="000F35AC" w:rsidRDefault="000F35AC" w:rsidP="0060740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Призваны в ряды Вооружённых сил РФ</w:t>
            </w:r>
          </w:p>
        </w:tc>
        <w:tc>
          <w:tcPr>
            <w:tcW w:w="992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3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25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6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F35AC" w:rsidRPr="000F35AC" w:rsidTr="000F35AC">
        <w:trPr>
          <w:jc w:val="center"/>
        </w:trPr>
        <w:tc>
          <w:tcPr>
            <w:tcW w:w="710" w:type="dxa"/>
          </w:tcPr>
          <w:p w:rsidR="000F35AC" w:rsidRPr="000F35AC" w:rsidRDefault="000F35AC" w:rsidP="006074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4" w:type="dxa"/>
          </w:tcPr>
          <w:p w:rsidR="000F35AC" w:rsidRPr="000F35AC" w:rsidRDefault="000F35AC" w:rsidP="006074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Продолжили обучение</w:t>
            </w:r>
          </w:p>
        </w:tc>
        <w:tc>
          <w:tcPr>
            <w:tcW w:w="992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3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25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F35AC" w:rsidRPr="000F35AC" w:rsidTr="000F35AC">
        <w:trPr>
          <w:jc w:val="center"/>
        </w:trPr>
        <w:tc>
          <w:tcPr>
            <w:tcW w:w="710" w:type="dxa"/>
          </w:tcPr>
          <w:p w:rsidR="000F35AC" w:rsidRPr="000F35AC" w:rsidRDefault="000F35AC" w:rsidP="0060740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4" w:type="dxa"/>
          </w:tcPr>
          <w:p w:rsidR="000F35AC" w:rsidRPr="000F35AC" w:rsidRDefault="000F35AC" w:rsidP="0060740D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 xml:space="preserve">По уходу за ребёнком </w:t>
            </w:r>
          </w:p>
        </w:tc>
        <w:tc>
          <w:tcPr>
            <w:tcW w:w="992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3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25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1" w:type="dxa"/>
            <w:vAlign w:val="center"/>
          </w:tcPr>
          <w:p w:rsidR="000F35AC" w:rsidRPr="000F35AC" w:rsidRDefault="000F35AC" w:rsidP="0060740D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0F35AC" w:rsidRPr="000F35AC" w:rsidRDefault="000F35AC" w:rsidP="000F35AC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10136" w:type="dxa"/>
        <w:jc w:val="center"/>
        <w:tblInd w:w="-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38"/>
        <w:gridCol w:w="2219"/>
        <w:gridCol w:w="3260"/>
        <w:gridCol w:w="3119"/>
      </w:tblGrid>
      <w:tr w:rsidR="000F35AC" w:rsidRPr="000F35AC" w:rsidTr="000F35AC">
        <w:trPr>
          <w:jc w:val="center"/>
        </w:trPr>
        <w:tc>
          <w:tcPr>
            <w:tcW w:w="1538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выпуска</w:t>
            </w:r>
          </w:p>
        </w:tc>
        <w:tc>
          <w:tcPr>
            <w:tcW w:w="22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выпускников</w:t>
            </w:r>
          </w:p>
        </w:tc>
        <w:tc>
          <w:tcPr>
            <w:tcW w:w="3260" w:type="dxa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  <w:p w:rsidR="000F35AC" w:rsidRPr="000F35AC" w:rsidRDefault="000F35AC" w:rsidP="000F35A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рудоустро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йства</w:t>
            </w: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выпускников</w:t>
            </w:r>
          </w:p>
        </w:tc>
        <w:tc>
          <w:tcPr>
            <w:tcW w:w="3119" w:type="dxa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% занятости</w:t>
            </w:r>
          </w:p>
        </w:tc>
      </w:tr>
      <w:tr w:rsidR="000F35AC" w:rsidRPr="000F35AC" w:rsidTr="000F35AC">
        <w:trPr>
          <w:jc w:val="center"/>
        </w:trPr>
        <w:tc>
          <w:tcPr>
            <w:tcW w:w="1538" w:type="dxa"/>
            <w:tcBorders>
              <w:bottom w:val="single" w:sz="4" w:space="0" w:color="auto"/>
            </w:tcBorders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2010</w:t>
            </w:r>
          </w:p>
        </w:tc>
        <w:tc>
          <w:tcPr>
            <w:tcW w:w="2219" w:type="dxa"/>
            <w:tcBorders>
              <w:bottom w:val="single" w:sz="4" w:space="0" w:color="auto"/>
            </w:tcBorders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84,4%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F35AC" w:rsidRPr="000F35AC" w:rsidTr="000F35AC">
        <w:trPr>
          <w:jc w:val="center"/>
        </w:trPr>
        <w:tc>
          <w:tcPr>
            <w:tcW w:w="1538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2011</w:t>
            </w:r>
          </w:p>
        </w:tc>
        <w:tc>
          <w:tcPr>
            <w:tcW w:w="22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260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50,0%</w:t>
            </w:r>
          </w:p>
        </w:tc>
        <w:tc>
          <w:tcPr>
            <w:tcW w:w="31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F35AC" w:rsidRPr="000F35AC" w:rsidTr="000F35AC">
        <w:trPr>
          <w:jc w:val="center"/>
        </w:trPr>
        <w:tc>
          <w:tcPr>
            <w:tcW w:w="1538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2012</w:t>
            </w:r>
          </w:p>
        </w:tc>
        <w:tc>
          <w:tcPr>
            <w:tcW w:w="22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60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97,6%</w:t>
            </w:r>
          </w:p>
        </w:tc>
        <w:tc>
          <w:tcPr>
            <w:tcW w:w="31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F35AC" w:rsidRPr="000F35AC" w:rsidTr="000F35AC">
        <w:trPr>
          <w:jc w:val="center"/>
        </w:trPr>
        <w:tc>
          <w:tcPr>
            <w:tcW w:w="1538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2013</w:t>
            </w:r>
          </w:p>
        </w:tc>
        <w:tc>
          <w:tcPr>
            <w:tcW w:w="22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260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74,2%</w:t>
            </w:r>
          </w:p>
        </w:tc>
        <w:tc>
          <w:tcPr>
            <w:tcW w:w="31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  <w:tr w:rsidR="000F35AC" w:rsidRPr="000F35AC" w:rsidTr="000F35AC">
        <w:trPr>
          <w:jc w:val="center"/>
        </w:trPr>
        <w:tc>
          <w:tcPr>
            <w:tcW w:w="1538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2014</w:t>
            </w:r>
          </w:p>
        </w:tc>
        <w:tc>
          <w:tcPr>
            <w:tcW w:w="22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260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74,4%</w:t>
            </w:r>
          </w:p>
        </w:tc>
        <w:tc>
          <w:tcPr>
            <w:tcW w:w="3119" w:type="dxa"/>
            <w:shd w:val="clear" w:color="auto" w:fill="auto"/>
          </w:tcPr>
          <w:p w:rsidR="000F35AC" w:rsidRPr="000F35AC" w:rsidRDefault="000F35AC" w:rsidP="0060740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0F35AC" w:rsidRPr="000F35AC" w:rsidRDefault="000F35AC" w:rsidP="004D6A38">
      <w:pPr>
        <w:pStyle w:val="a6"/>
        <w:tabs>
          <w:tab w:val="left" w:pos="1276"/>
        </w:tabs>
        <w:spacing w:after="0" w:line="300" w:lineRule="auto"/>
        <w:ind w:left="-142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E581E" w:rsidRPr="000F35AC" w:rsidRDefault="006E581E" w:rsidP="006E581E">
      <w:pPr>
        <w:pStyle w:val="a6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35AC">
        <w:rPr>
          <w:rFonts w:ascii="Times New Roman" w:hAnsi="Times New Roman" w:cs="Times New Roman"/>
          <w:b/>
          <w:sz w:val="24"/>
          <w:szCs w:val="24"/>
        </w:rPr>
        <w:t>1.</w:t>
      </w:r>
      <w:r w:rsidR="001E00FF" w:rsidRPr="000F35AC">
        <w:rPr>
          <w:rFonts w:ascii="Times New Roman" w:hAnsi="Times New Roman" w:cs="Times New Roman"/>
          <w:b/>
          <w:sz w:val="24"/>
          <w:szCs w:val="24"/>
        </w:rPr>
        <w:t>9</w:t>
      </w:r>
      <w:r w:rsidRPr="000F35AC">
        <w:rPr>
          <w:rFonts w:ascii="Times New Roman" w:hAnsi="Times New Roman" w:cs="Times New Roman"/>
          <w:b/>
          <w:sz w:val="24"/>
          <w:szCs w:val="24"/>
        </w:rPr>
        <w:t xml:space="preserve"> Опыт участия обучающихся в конкурсах профессиона</w:t>
      </w:r>
      <w:r w:rsidR="00AC44CD" w:rsidRPr="000F35AC">
        <w:rPr>
          <w:rFonts w:ascii="Times New Roman" w:hAnsi="Times New Roman" w:cs="Times New Roman"/>
          <w:b/>
          <w:sz w:val="24"/>
          <w:szCs w:val="24"/>
        </w:rPr>
        <w:t xml:space="preserve">льного мастерства, в том числе </w:t>
      </w:r>
      <w:r w:rsidR="00AC44CD" w:rsidRPr="000F35AC">
        <w:rPr>
          <w:rFonts w:ascii="Times New Roman" w:hAnsi="Times New Roman" w:cs="Times New Roman"/>
          <w:sz w:val="24"/>
          <w:szCs w:val="24"/>
        </w:rPr>
        <w:t xml:space="preserve"> </w:t>
      </w:r>
      <w:r w:rsidR="00AC44CD" w:rsidRPr="000F35AC">
        <w:rPr>
          <w:rFonts w:ascii="Times New Roman" w:hAnsi="Times New Roman" w:cs="Times New Roman"/>
          <w:b/>
          <w:sz w:val="24"/>
          <w:szCs w:val="24"/>
        </w:rPr>
        <w:t xml:space="preserve">WorldSkills </w:t>
      </w:r>
      <w:r w:rsidRPr="000F35A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70"/>
        <w:gridCol w:w="1276"/>
        <w:gridCol w:w="1559"/>
        <w:gridCol w:w="3402"/>
      </w:tblGrid>
      <w:tr w:rsidR="001705C1" w:rsidRPr="000F35AC" w:rsidTr="00810BA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конкурса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Кол-во участников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</w:t>
            </w:r>
          </w:p>
        </w:tc>
      </w:tr>
      <w:tr w:rsidR="001705C1" w:rsidRPr="000F35AC" w:rsidTr="00810BAA">
        <w:tc>
          <w:tcPr>
            <w:tcW w:w="10207" w:type="dxa"/>
            <w:gridSpan w:val="4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 WorldSkills</w:t>
            </w:r>
          </w:p>
        </w:tc>
      </w:tr>
      <w:tr w:rsidR="001705C1" w:rsidRPr="000F35AC" w:rsidTr="00810BA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конкурс профессионального мастерства </w:t>
            </w: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WSR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 – Давлетов Артем МОСР-13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4-место – Егоров Николай СиЭЗ-13</w:t>
            </w:r>
          </w:p>
          <w:p w:rsidR="001E00FF" w:rsidRPr="000F35AC" w:rsidRDefault="001E00FF" w:rsidP="001E00F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место – Дмитриев Александр, ТИТО -12</w:t>
            </w:r>
          </w:p>
        </w:tc>
      </w:tr>
      <w:tr w:rsidR="001E00FF" w:rsidRPr="000F35AC" w:rsidTr="00810BA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0FF" w:rsidRPr="000F35AC" w:rsidRDefault="001E00FF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Региональный чемпионат профессионального мастерства </w:t>
            </w: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WorldSkills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0FF" w:rsidRPr="000F35AC" w:rsidRDefault="001E00FF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2015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00FF" w:rsidRPr="000F35AC" w:rsidRDefault="001E00FF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0FF" w:rsidRPr="000F35AC" w:rsidRDefault="001E00FF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Дмитриев Александр, ТИТО -12</w:t>
            </w:r>
          </w:p>
        </w:tc>
      </w:tr>
      <w:tr w:rsidR="001705C1" w:rsidRPr="000F35AC" w:rsidTr="00810BAA"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sz w:val="24"/>
                <w:szCs w:val="24"/>
              </w:rPr>
              <w:t>Иные конкурсы профессионального мастерства</w:t>
            </w:r>
          </w:p>
        </w:tc>
      </w:tr>
      <w:tr w:rsidR="001705C1" w:rsidRPr="000F35AC" w:rsidTr="00810BA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Якутский коммунально-строительный техникум - Конкурс «Неделя специальности»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 –,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Егоров Николай СиЭЗ-13,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место – Хамхоев Исраил СиЭЗ-12,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место – 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Кулакова Елена СиЭЗ-12</w:t>
            </w:r>
          </w:p>
        </w:tc>
      </w:tr>
      <w:tr w:rsidR="001705C1" w:rsidRPr="000F35AC" w:rsidTr="00810BAA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Якутский коммунально-строительный техникум - Конкурс «Неделя специальности»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место – Кулакова Елена,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место - Константинов Максим 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МОСР-14,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место – 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Емельянов Сентябрь</w:t>
            </w:r>
          </w:p>
          <w:p w:rsidR="001705C1" w:rsidRPr="000F35AC" w:rsidRDefault="001705C1" w:rsidP="00315C2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35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МОСР-14</w:t>
            </w:r>
          </w:p>
        </w:tc>
      </w:tr>
    </w:tbl>
    <w:p w:rsidR="006E581E" w:rsidRPr="000F35AC" w:rsidRDefault="006E581E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05C1" w:rsidRPr="000F35AC" w:rsidRDefault="001705C1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A5" w:rsidRPr="004D6DA5" w:rsidRDefault="004D6DA5" w:rsidP="004D6DA5">
      <w:pPr>
        <w:pStyle w:val="a6"/>
        <w:ind w:left="153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D6DA5">
        <w:rPr>
          <w:rFonts w:ascii="Times New Roman" w:hAnsi="Times New Roman" w:cs="Times New Roman"/>
          <w:color w:val="FF0000"/>
          <w:sz w:val="24"/>
          <w:szCs w:val="24"/>
        </w:rPr>
        <w:t>****************************************************************************</w:t>
      </w:r>
    </w:p>
    <w:p w:rsidR="004D6DA5" w:rsidRDefault="004D6DA5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Pr="003D4D31" w:rsidRDefault="00F64B12" w:rsidP="00435C43">
      <w:pPr>
        <w:pStyle w:val="a6"/>
        <w:ind w:left="15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Раздел 2.  Строительный профессионально-образовательный кластер</w:t>
      </w:r>
    </w:p>
    <w:p w:rsidR="00840998" w:rsidRPr="003D4D31" w:rsidRDefault="00840998" w:rsidP="00435C43">
      <w:pPr>
        <w:pStyle w:val="a6"/>
        <w:ind w:left="153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7F34FE" w:rsidRPr="003D4D31" w:rsidRDefault="00F64B12" w:rsidP="00F64B12">
      <w:pPr>
        <w:ind w:left="-426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2.1</w:t>
      </w:r>
      <w:r w:rsidRPr="003D4D31">
        <w:rPr>
          <w:rFonts w:ascii="Times New Roman" w:hAnsi="Times New Roman" w:cs="Times New Roman"/>
          <w:sz w:val="32"/>
          <w:szCs w:val="32"/>
        </w:rPr>
        <w:t xml:space="preserve"> </w:t>
      </w:r>
      <w:r w:rsidR="007F34FE" w:rsidRPr="003D4D31">
        <w:rPr>
          <w:rFonts w:ascii="Times New Roman" w:hAnsi="Times New Roman" w:cs="Times New Roman"/>
          <w:b/>
          <w:sz w:val="32"/>
          <w:szCs w:val="32"/>
        </w:rPr>
        <w:t>Состав совета строительного профессионально-образовательного кластера Республики Саха (Якутия)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Габышев Айхал Иванович</w:t>
      </w:r>
      <w:r w:rsidRPr="003D4D31">
        <w:rPr>
          <w:rFonts w:ascii="Times New Roman" w:hAnsi="Times New Roman" w:cs="Times New Roman"/>
          <w:sz w:val="32"/>
          <w:szCs w:val="32"/>
        </w:rPr>
        <w:t xml:space="preserve"> – председатель, генеральный директор НП СРО «Союз строителей Якутии»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Калинина Светана Валерьевна</w:t>
      </w:r>
      <w:r w:rsidRPr="003D4D31">
        <w:rPr>
          <w:rFonts w:ascii="Times New Roman" w:hAnsi="Times New Roman" w:cs="Times New Roman"/>
          <w:sz w:val="32"/>
          <w:szCs w:val="32"/>
        </w:rPr>
        <w:t xml:space="preserve"> – член совета, директор ГБПОУ РС(Я) «Якутский коммунально-строительный техникум» ресурсный центр Национального объединения строителей России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Жирков Ньургустан Михайлович</w:t>
      </w:r>
      <w:r w:rsidRPr="003D4D31">
        <w:rPr>
          <w:rFonts w:ascii="Times New Roman" w:hAnsi="Times New Roman" w:cs="Times New Roman"/>
          <w:sz w:val="32"/>
          <w:szCs w:val="32"/>
        </w:rPr>
        <w:t xml:space="preserve"> –директор  Намского техникума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Трифонов В.С.</w:t>
      </w:r>
      <w:r w:rsidRPr="003D4D31">
        <w:rPr>
          <w:rFonts w:ascii="Times New Roman" w:hAnsi="Times New Roman" w:cs="Times New Roman"/>
          <w:sz w:val="32"/>
          <w:szCs w:val="32"/>
        </w:rPr>
        <w:t xml:space="preserve"> –член совета, директор   ГАПОУ РС(Я)  «Ресурсный центр  развития профессионального образования»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Подмазкова И</w:t>
      </w:r>
      <w:r w:rsidR="004D6DA5" w:rsidRPr="003D4D31">
        <w:rPr>
          <w:rFonts w:ascii="Times New Roman" w:hAnsi="Times New Roman" w:cs="Times New Roman"/>
          <w:b/>
          <w:sz w:val="32"/>
          <w:szCs w:val="32"/>
        </w:rPr>
        <w:t>рина Юрьевна</w:t>
      </w:r>
      <w:r w:rsidRPr="003D4D31">
        <w:rPr>
          <w:rFonts w:ascii="Times New Roman" w:hAnsi="Times New Roman" w:cs="Times New Roman"/>
          <w:b/>
          <w:sz w:val="32"/>
          <w:szCs w:val="32"/>
        </w:rPr>
        <w:t>-</w:t>
      </w:r>
      <w:r w:rsidRPr="003D4D31">
        <w:rPr>
          <w:rFonts w:ascii="Times New Roman" w:hAnsi="Times New Roman" w:cs="Times New Roman"/>
          <w:sz w:val="32"/>
          <w:szCs w:val="32"/>
        </w:rPr>
        <w:t xml:space="preserve"> член совета, директор ГАПОУ РС(Я) «Южно-Якутский технологический колледж»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Никифоров Иван Прокопьевич</w:t>
      </w:r>
      <w:r w:rsidRPr="003D4D31">
        <w:rPr>
          <w:rFonts w:ascii="Times New Roman" w:hAnsi="Times New Roman" w:cs="Times New Roman"/>
          <w:sz w:val="32"/>
          <w:szCs w:val="32"/>
        </w:rPr>
        <w:t xml:space="preserve"> –член совета, директор ГБПОУ РС(Я) «Маарский техникум»</w:t>
      </w:r>
    </w:p>
    <w:p w:rsidR="007F34FE" w:rsidRPr="003D4D31" w:rsidRDefault="007F34FE" w:rsidP="007F34FE">
      <w:pPr>
        <w:pStyle w:val="a6"/>
        <w:numPr>
          <w:ilvl w:val="0"/>
          <w:numId w:val="27"/>
        </w:numPr>
        <w:ind w:left="-426" w:firstLine="567"/>
        <w:jc w:val="both"/>
        <w:rPr>
          <w:rFonts w:ascii="Times New Roman" w:hAnsi="Times New Roman" w:cs="Times New Roman"/>
          <w:sz w:val="32"/>
          <w:szCs w:val="32"/>
        </w:rPr>
      </w:pPr>
      <w:r w:rsidRPr="003D4D31">
        <w:rPr>
          <w:rFonts w:ascii="Times New Roman" w:hAnsi="Times New Roman" w:cs="Times New Roman"/>
          <w:b/>
          <w:sz w:val="32"/>
          <w:szCs w:val="32"/>
        </w:rPr>
        <w:t>Стрекаловский Андрей Васильевич</w:t>
      </w:r>
      <w:r w:rsidRPr="003D4D31">
        <w:rPr>
          <w:rFonts w:ascii="Times New Roman" w:hAnsi="Times New Roman" w:cs="Times New Roman"/>
          <w:sz w:val="32"/>
          <w:szCs w:val="32"/>
        </w:rPr>
        <w:t xml:space="preserve"> – член совета, директор ГБПОУ РС(Я) «Усть-Алданский техникум»</w:t>
      </w:r>
    </w:p>
    <w:p w:rsidR="007F34FE" w:rsidRPr="003D4D31" w:rsidRDefault="007F34FE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D31" w:rsidRP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998" w:rsidRPr="000F35AC" w:rsidRDefault="00F64B12" w:rsidP="00840998">
      <w:pPr>
        <w:pStyle w:val="a6"/>
        <w:ind w:left="15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 </w:t>
      </w:r>
      <w:r w:rsidR="00840998">
        <w:rPr>
          <w:rFonts w:ascii="Times New Roman" w:hAnsi="Times New Roman" w:cs="Times New Roman"/>
          <w:b/>
          <w:sz w:val="24"/>
          <w:szCs w:val="24"/>
        </w:rPr>
        <w:t>ИННОВАЦИОННЫЙ  ПРОЕКТ</w:t>
      </w:r>
    </w:p>
    <w:p w:rsidR="00840998" w:rsidRDefault="00840998" w:rsidP="00840998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265C34">
        <w:rPr>
          <w:rFonts w:ascii="Times New Roman" w:hAnsi="Times New Roman" w:cs="Times New Roman"/>
          <w:b/>
          <w:sz w:val="24"/>
          <w:szCs w:val="24"/>
        </w:rPr>
        <w:t>Создание и деятельность профессионально-образовательного кластера как механизм обеспечения качества и развития среднего профессионального образования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проекта:</w:t>
      </w:r>
    </w:p>
    <w:p w:rsidR="00840998" w:rsidRPr="00C84537" w:rsidRDefault="00840998" w:rsidP="00840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4537">
        <w:rPr>
          <w:rFonts w:ascii="Times New Roman" w:hAnsi="Times New Roman" w:cs="Times New Roman"/>
          <w:sz w:val="24"/>
          <w:szCs w:val="24"/>
        </w:rPr>
        <w:t>Внедрение механизмов кластерного взаимодействия позволит предотвратить риски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>потери конкурентоспособности выпускниками системы профессионального образования и снижения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 xml:space="preserve">качества подготовки специалистов, оптимизировать финансирование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>инновационно-образовательной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>деятельности многоуровнево</w:t>
      </w:r>
      <w:r>
        <w:rPr>
          <w:rFonts w:ascii="Times New Roman" w:hAnsi="Times New Roman" w:cs="Times New Roman"/>
          <w:sz w:val="24"/>
          <w:szCs w:val="24"/>
        </w:rPr>
        <w:t xml:space="preserve">го профессионального образовании, </w:t>
      </w:r>
      <w:r w:rsidRPr="004262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использование ресурсов работодателя, внедрение дуального образования</w:t>
      </w: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6270">
        <w:rPr>
          <w:rFonts w:ascii="Times New Roman" w:hAnsi="Times New Roman" w:cs="Times New Roman"/>
          <w:b/>
          <w:sz w:val="24"/>
          <w:szCs w:val="24"/>
        </w:rPr>
        <w:t>Цел</w:t>
      </w:r>
      <w:r>
        <w:rPr>
          <w:rFonts w:ascii="Times New Roman" w:hAnsi="Times New Roman" w:cs="Times New Roman"/>
          <w:b/>
          <w:sz w:val="24"/>
          <w:szCs w:val="24"/>
        </w:rPr>
        <w:t>и</w:t>
      </w:r>
      <w:r w:rsidRPr="00426270">
        <w:rPr>
          <w:rFonts w:ascii="Times New Roman" w:hAnsi="Times New Roman" w:cs="Times New Roman"/>
          <w:b/>
          <w:sz w:val="24"/>
          <w:szCs w:val="24"/>
        </w:rPr>
        <w:t xml:space="preserve"> проекта:</w:t>
      </w:r>
    </w:p>
    <w:p w:rsidR="00840998" w:rsidRPr="008843C9" w:rsidRDefault="00840998" w:rsidP="00840998">
      <w:pPr>
        <w:pStyle w:val="a6"/>
        <w:numPr>
          <w:ilvl w:val="0"/>
          <w:numId w:val="14"/>
        </w:numPr>
        <w:tabs>
          <w:tab w:val="left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3C9">
        <w:rPr>
          <w:rFonts w:ascii="Times New Roman" w:hAnsi="Times New Roman" w:cs="Times New Roman"/>
          <w:sz w:val="24"/>
          <w:szCs w:val="24"/>
        </w:rPr>
        <w:t xml:space="preserve">Внедрение </w:t>
      </w:r>
      <w:r w:rsidRPr="008843C9">
        <w:rPr>
          <w:rFonts w:ascii="Times New Roman" w:hAnsi="Times New Roman" w:cs="Times New Roman"/>
          <w:b/>
          <w:sz w:val="24"/>
          <w:szCs w:val="24"/>
        </w:rPr>
        <w:t>модели</w:t>
      </w:r>
      <w:r w:rsidRPr="008843C9">
        <w:rPr>
          <w:rFonts w:ascii="Times New Roman" w:hAnsi="Times New Roman" w:cs="Times New Roman"/>
          <w:sz w:val="24"/>
          <w:szCs w:val="24"/>
        </w:rPr>
        <w:t xml:space="preserve"> (организационные, правовые, финансово-экономические условия)  строительного профессионально - образовательного кластера, реализующего инновационные механизмы кооперации среднего профессионального образования с образовательными учреждениями различных уровней, работодателями, научными организациями и бизнес сообществами, обеспечение высоких темпов экономического развития участников кластера в условиях реализации основных принципов государственно-частного партнерства;</w:t>
      </w:r>
    </w:p>
    <w:p w:rsidR="00840998" w:rsidRPr="008843C9" w:rsidRDefault="00840998" w:rsidP="00840998">
      <w:pPr>
        <w:pStyle w:val="a6"/>
        <w:numPr>
          <w:ilvl w:val="0"/>
          <w:numId w:val="14"/>
        </w:numPr>
        <w:tabs>
          <w:tab w:val="left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3C9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Pr="008843C9">
        <w:rPr>
          <w:rFonts w:ascii="Times New Roman" w:hAnsi="Times New Roman" w:cs="Times New Roman"/>
          <w:b/>
          <w:sz w:val="24"/>
          <w:szCs w:val="24"/>
        </w:rPr>
        <w:t>эффективности и качества подготовки</w:t>
      </w:r>
      <w:r w:rsidRPr="008843C9">
        <w:rPr>
          <w:rFonts w:ascii="Times New Roman" w:hAnsi="Times New Roman" w:cs="Times New Roman"/>
          <w:sz w:val="24"/>
          <w:szCs w:val="24"/>
        </w:rPr>
        <w:t xml:space="preserve">  квалифицированных кадров в стратегии развития  системы подготовки рабочих кадров и формирования прикладных квалификаций в Российской Федерации на период до 2020 года;</w:t>
      </w:r>
    </w:p>
    <w:p w:rsidR="00840998" w:rsidRPr="008843C9" w:rsidRDefault="00840998" w:rsidP="00840998">
      <w:pPr>
        <w:pStyle w:val="a6"/>
        <w:numPr>
          <w:ilvl w:val="0"/>
          <w:numId w:val="14"/>
        </w:numPr>
        <w:tabs>
          <w:tab w:val="left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3C9">
        <w:rPr>
          <w:rFonts w:ascii="Times New Roman" w:hAnsi="Times New Roman" w:cs="Times New Roman"/>
          <w:sz w:val="24"/>
          <w:szCs w:val="24"/>
        </w:rPr>
        <w:t xml:space="preserve">Реализации </w:t>
      </w:r>
      <w:r w:rsidRPr="008843C9">
        <w:rPr>
          <w:rFonts w:ascii="Times New Roman" w:hAnsi="Times New Roman" w:cs="Times New Roman"/>
          <w:b/>
          <w:sz w:val="24"/>
          <w:szCs w:val="24"/>
        </w:rPr>
        <w:t>концепции дуального образования</w:t>
      </w:r>
      <w:r w:rsidRPr="008843C9">
        <w:rPr>
          <w:rFonts w:ascii="Times New Roman" w:hAnsi="Times New Roman" w:cs="Times New Roman"/>
          <w:sz w:val="24"/>
          <w:szCs w:val="24"/>
        </w:rPr>
        <w:t xml:space="preserve">  в рамках модели «ШКОЛА– СПО – ПРЕДПРИЯТИЕ» в условиях кластерного взаимодействия;</w:t>
      </w:r>
    </w:p>
    <w:p w:rsidR="00840998" w:rsidRPr="008843C9" w:rsidRDefault="00840998" w:rsidP="00840998">
      <w:pPr>
        <w:pStyle w:val="a6"/>
        <w:numPr>
          <w:ilvl w:val="0"/>
          <w:numId w:val="14"/>
        </w:numPr>
        <w:tabs>
          <w:tab w:val="left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3C9">
        <w:rPr>
          <w:rFonts w:ascii="Times New Roman" w:hAnsi="Times New Roman" w:cs="Times New Roman"/>
          <w:sz w:val="24"/>
          <w:szCs w:val="24"/>
        </w:rPr>
        <w:t xml:space="preserve">Повышение конкурентоспособности и экономического потенциала участников кластера за счет </w:t>
      </w:r>
      <w:r w:rsidRPr="008843C9">
        <w:rPr>
          <w:rFonts w:ascii="Times New Roman" w:hAnsi="Times New Roman" w:cs="Times New Roman"/>
          <w:b/>
          <w:sz w:val="24"/>
          <w:szCs w:val="24"/>
        </w:rPr>
        <w:t>эффективного взаимодействия,</w:t>
      </w:r>
      <w:r w:rsidRPr="008843C9">
        <w:rPr>
          <w:rFonts w:ascii="Times New Roman" w:hAnsi="Times New Roman" w:cs="Times New Roman"/>
          <w:sz w:val="24"/>
          <w:szCs w:val="24"/>
        </w:rPr>
        <w:t xml:space="preserve"> связанного с их участием в подготовке специалистов; </w:t>
      </w: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Основные з</w:t>
      </w:r>
      <w:r w:rsidRPr="00426270">
        <w:rPr>
          <w:rFonts w:ascii="Times New Roman" w:hAnsi="Times New Roman" w:cs="Times New Roman"/>
          <w:b/>
          <w:bCs/>
          <w:sz w:val="24"/>
          <w:szCs w:val="24"/>
        </w:rPr>
        <w:t>адачи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Формирование содержания востребованных (в том числе на среднесрочную перспективу) профессиональных навыков, компетенций и квалификаций – матрицы компетенций и карты формирования компетенций.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Разработка и согласование основных образовательных программ (ОПОП), учебных профилей, модулей, дополнительных программ. Формирование требований к содержанию и условиям обучения в соответствии с требованиями работодателей к квалификации и компетенциям работников по различным квалификационным уровням.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Взаимодействие в организации и обеспечении повышения квалификации педагогических работников образовательных учреждений, путем определения предприятий, как стажировочных площадок, организации и проведения курсов повышения квалификации, профессиональной переподготовки кадров.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Разработка порядка проведения оценочных процедур для организации работы по проведению независимой оценки качества образования и (или) квалификации работающих кадров.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Проведение независимой оценки и сертификации профессиональных квалификаций выпускников, организаций,  образовательных программ или  работающих кадров.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Проведение сопоставительных процедур для определения качества работы и результатов деятельности профессиональных образовательных организаций, формирование рейтингов.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Определение потребности предприятий строительства, жилищно-коммунального хозяйства в рабочих кадрах, специалистах, повышении квалификации работающих кадров.</w:t>
      </w:r>
    </w:p>
    <w:p w:rsidR="00840998" w:rsidRPr="00426270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lastRenderedPageBreak/>
        <w:t>Законодательные инициативы в сфере образования,  строительства и жилищно-коммунального хозяйства.</w:t>
      </w:r>
    </w:p>
    <w:p w:rsidR="00840998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26270">
        <w:rPr>
          <w:rFonts w:ascii="Times New Roman" w:hAnsi="Times New Roman" w:cs="Times New Roman"/>
          <w:sz w:val="24"/>
          <w:szCs w:val="24"/>
        </w:rPr>
        <w:t>Укрепление и расширение практико-ориентированной учебно-производственной деятельности.</w:t>
      </w:r>
    </w:p>
    <w:p w:rsidR="00840998" w:rsidRDefault="00840998" w:rsidP="00840998">
      <w:pPr>
        <w:numPr>
          <w:ilvl w:val="0"/>
          <w:numId w:val="13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дуального образования</w:t>
      </w:r>
    </w:p>
    <w:p w:rsidR="00840998" w:rsidRPr="008843C9" w:rsidRDefault="00840998" w:rsidP="00840998">
      <w:pPr>
        <w:pStyle w:val="a6"/>
        <w:numPr>
          <w:ilvl w:val="0"/>
          <w:numId w:val="13"/>
        </w:numPr>
        <w:tabs>
          <w:tab w:val="left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3C9">
        <w:rPr>
          <w:rFonts w:ascii="Times New Roman" w:hAnsi="Times New Roman" w:cs="Times New Roman"/>
          <w:sz w:val="24"/>
          <w:szCs w:val="24"/>
        </w:rPr>
        <w:t xml:space="preserve">Совместное </w:t>
      </w:r>
      <w:r w:rsidRPr="008843C9">
        <w:rPr>
          <w:rFonts w:ascii="Times New Roman" w:hAnsi="Times New Roman" w:cs="Times New Roman"/>
          <w:b/>
          <w:sz w:val="24"/>
          <w:szCs w:val="24"/>
        </w:rPr>
        <w:t>использование оборудования и материально-технической базы</w:t>
      </w:r>
      <w:r w:rsidRPr="008843C9">
        <w:rPr>
          <w:rFonts w:ascii="Times New Roman" w:hAnsi="Times New Roman" w:cs="Times New Roman"/>
          <w:sz w:val="24"/>
          <w:szCs w:val="24"/>
        </w:rPr>
        <w:t xml:space="preserve"> участников строительного профессионально-образовательного кластера; </w:t>
      </w:r>
    </w:p>
    <w:p w:rsidR="00840998" w:rsidRPr="008843C9" w:rsidRDefault="00840998" w:rsidP="00840998">
      <w:pPr>
        <w:pStyle w:val="a6"/>
        <w:numPr>
          <w:ilvl w:val="0"/>
          <w:numId w:val="13"/>
        </w:numPr>
        <w:tabs>
          <w:tab w:val="left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43C9">
        <w:rPr>
          <w:rFonts w:ascii="Times New Roman" w:hAnsi="Times New Roman" w:cs="Times New Roman"/>
          <w:sz w:val="24"/>
          <w:szCs w:val="24"/>
        </w:rPr>
        <w:t xml:space="preserve">Оптимизация </w:t>
      </w:r>
      <w:r w:rsidRPr="008843C9">
        <w:rPr>
          <w:rFonts w:ascii="Times New Roman" w:hAnsi="Times New Roman" w:cs="Times New Roman"/>
          <w:b/>
          <w:sz w:val="24"/>
          <w:szCs w:val="24"/>
        </w:rPr>
        <w:t>финансирования</w:t>
      </w:r>
      <w:r w:rsidRPr="008843C9">
        <w:rPr>
          <w:rFonts w:ascii="Times New Roman" w:hAnsi="Times New Roman" w:cs="Times New Roman"/>
          <w:sz w:val="24"/>
          <w:szCs w:val="24"/>
        </w:rPr>
        <w:t xml:space="preserve"> инновационной деятельности в условиях кластерного взаимодействия.</w:t>
      </w:r>
    </w:p>
    <w:p w:rsidR="00840998" w:rsidRPr="00595356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E3C">
        <w:rPr>
          <w:rFonts w:ascii="Times New Roman" w:hAnsi="Times New Roman" w:cs="Times New Roman"/>
          <w:b/>
          <w:sz w:val="24"/>
          <w:szCs w:val="24"/>
        </w:rPr>
        <w:t xml:space="preserve">Гипотеза </w:t>
      </w:r>
      <w:r>
        <w:rPr>
          <w:rFonts w:ascii="Times New Roman" w:hAnsi="Times New Roman" w:cs="Times New Roman"/>
          <w:b/>
          <w:sz w:val="24"/>
          <w:szCs w:val="24"/>
        </w:rPr>
        <w:t>проекта</w:t>
      </w:r>
      <w:r w:rsidRPr="00E66E3C">
        <w:rPr>
          <w:rFonts w:ascii="Times New Roman" w:hAnsi="Times New Roman" w:cs="Times New Roman"/>
          <w:b/>
          <w:sz w:val="24"/>
          <w:szCs w:val="24"/>
        </w:rPr>
        <w:t>:</w:t>
      </w:r>
      <w:r w:rsidRPr="00595356">
        <w:rPr>
          <w:rFonts w:ascii="Times New Roman" w:hAnsi="Times New Roman" w:cs="Times New Roman"/>
          <w:sz w:val="24"/>
          <w:szCs w:val="24"/>
        </w:rPr>
        <w:t xml:space="preserve"> социальное партнерство в условиях </w:t>
      </w:r>
      <w:r>
        <w:rPr>
          <w:rFonts w:ascii="Times New Roman" w:hAnsi="Times New Roman" w:cs="Times New Roman"/>
          <w:sz w:val="24"/>
          <w:szCs w:val="24"/>
        </w:rPr>
        <w:t>профессионально-</w:t>
      </w:r>
      <w:r w:rsidRPr="00595356">
        <w:rPr>
          <w:rFonts w:ascii="Times New Roman" w:hAnsi="Times New Roman" w:cs="Times New Roman"/>
          <w:sz w:val="24"/>
          <w:szCs w:val="24"/>
        </w:rPr>
        <w:t xml:space="preserve">образовательного кластера </w:t>
      </w:r>
      <w:r w:rsidRPr="00E66E3C">
        <w:rPr>
          <w:rFonts w:ascii="Times New Roman" w:hAnsi="Times New Roman" w:cs="Times New Roman"/>
          <w:b/>
          <w:i/>
          <w:sz w:val="24"/>
          <w:szCs w:val="24"/>
        </w:rPr>
        <w:t>будет эффективным</w:t>
      </w:r>
      <w:r w:rsidRPr="00595356">
        <w:rPr>
          <w:rFonts w:ascii="Times New Roman" w:hAnsi="Times New Roman" w:cs="Times New Roman"/>
          <w:sz w:val="24"/>
          <w:szCs w:val="24"/>
        </w:rPr>
        <w:t>, если:</w:t>
      </w:r>
    </w:p>
    <w:p w:rsidR="00840998" w:rsidRPr="00E66E3C" w:rsidRDefault="00840998" w:rsidP="00840998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E3C">
        <w:rPr>
          <w:rFonts w:ascii="Times New Roman" w:hAnsi="Times New Roman" w:cs="Times New Roman"/>
          <w:sz w:val="24"/>
          <w:szCs w:val="24"/>
        </w:rPr>
        <w:t>образовательные программы создаются с учетом требований профессиональных стандартов, разработанных представителями</w:t>
      </w:r>
      <w:r>
        <w:rPr>
          <w:rFonts w:ascii="Times New Roman" w:hAnsi="Times New Roman" w:cs="Times New Roman"/>
          <w:sz w:val="24"/>
          <w:szCs w:val="24"/>
        </w:rPr>
        <w:t xml:space="preserve"> строительной</w:t>
      </w:r>
      <w:r w:rsidRPr="00E66E3C">
        <w:rPr>
          <w:rFonts w:ascii="Times New Roman" w:hAnsi="Times New Roman" w:cs="Times New Roman"/>
          <w:sz w:val="24"/>
          <w:szCs w:val="24"/>
        </w:rPr>
        <w:t xml:space="preserve"> отрасли;</w:t>
      </w:r>
    </w:p>
    <w:p w:rsidR="00840998" w:rsidRPr="00E66E3C" w:rsidRDefault="00840998" w:rsidP="00840998">
      <w:pPr>
        <w:pStyle w:val="a6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E3C">
        <w:rPr>
          <w:rFonts w:ascii="Times New Roman" w:hAnsi="Times New Roman" w:cs="Times New Roman"/>
          <w:sz w:val="24"/>
          <w:szCs w:val="24"/>
        </w:rPr>
        <w:t>коллективы учебн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66E3C">
        <w:rPr>
          <w:rFonts w:ascii="Times New Roman" w:hAnsi="Times New Roman" w:cs="Times New Roman"/>
          <w:sz w:val="24"/>
          <w:szCs w:val="24"/>
        </w:rPr>
        <w:t xml:space="preserve"> заведени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E66E3C">
        <w:rPr>
          <w:rFonts w:ascii="Times New Roman" w:hAnsi="Times New Roman" w:cs="Times New Roman"/>
          <w:sz w:val="24"/>
          <w:szCs w:val="24"/>
        </w:rPr>
        <w:t xml:space="preserve"> и предприятий взаимодействуют на основе принципа корпоративности.</w:t>
      </w:r>
    </w:p>
    <w:p w:rsidR="00840998" w:rsidRPr="0059592E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592E">
        <w:rPr>
          <w:rFonts w:ascii="Times New Roman" w:hAnsi="Times New Roman" w:cs="Times New Roman"/>
          <w:b/>
          <w:sz w:val="24"/>
          <w:szCs w:val="24"/>
        </w:rPr>
        <w:t>Ключевая особенность:</w:t>
      </w:r>
    </w:p>
    <w:p w:rsidR="00840998" w:rsidRPr="00C84537" w:rsidRDefault="00840998" w:rsidP="008409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Впервые в </w:t>
      </w:r>
      <w:r w:rsidRPr="00C84537">
        <w:rPr>
          <w:rFonts w:ascii="Times New Roman" w:hAnsi="Times New Roman" w:cs="Times New Roman"/>
          <w:sz w:val="24"/>
          <w:szCs w:val="24"/>
        </w:rPr>
        <w:t xml:space="preserve"> системе</w:t>
      </w:r>
      <w:r>
        <w:rPr>
          <w:rFonts w:ascii="Times New Roman" w:hAnsi="Times New Roman" w:cs="Times New Roman"/>
          <w:sz w:val="24"/>
          <w:szCs w:val="24"/>
        </w:rPr>
        <w:t xml:space="preserve">  среднего профессионального образования Республики Саха (Якутия) в 2014 г.  созданы профессионально</w:t>
      </w:r>
      <w:r w:rsidRPr="00C8453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>образовательны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 w:rsidRPr="00C84537">
        <w:rPr>
          <w:rFonts w:ascii="Times New Roman" w:hAnsi="Times New Roman" w:cs="Times New Roman"/>
          <w:sz w:val="24"/>
          <w:szCs w:val="24"/>
        </w:rPr>
        <w:t>кластер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C8453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в целях системного и компетентного регулирования деятельности </w:t>
      </w:r>
      <w:r w:rsidRPr="00C84537">
        <w:rPr>
          <w:rFonts w:ascii="Times New Roman" w:hAnsi="Times New Roman" w:cs="Times New Roman"/>
          <w:sz w:val="24"/>
          <w:szCs w:val="24"/>
        </w:rPr>
        <w:t xml:space="preserve"> связей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>образовательных учреждений разных типов и уровней, научных и производственных организаций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 xml:space="preserve">бизнес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4537">
        <w:rPr>
          <w:rFonts w:ascii="Times New Roman" w:hAnsi="Times New Roman" w:cs="Times New Roman"/>
          <w:sz w:val="24"/>
          <w:szCs w:val="24"/>
        </w:rPr>
        <w:t xml:space="preserve">сообществ. </w:t>
      </w:r>
    </w:p>
    <w:p w:rsidR="00840998" w:rsidRPr="00BD17A3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17A3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840998" w:rsidRDefault="00840998" w:rsidP="00840998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961839">
        <w:rPr>
          <w:rFonts w:ascii="Times New Roman" w:hAnsi="Times New Roman"/>
          <w:sz w:val="24"/>
          <w:szCs w:val="24"/>
        </w:rPr>
        <w:t xml:space="preserve">На современном этапе развития экономики одним из основных условий возможности существования, развития и прибыльной работы предприятий на рынке является вопрос обеспечения предприятия квалифицированными, компетентными трудовыми ресурсами. </w:t>
      </w:r>
    </w:p>
    <w:p w:rsidR="00840998" w:rsidRPr="00E13EDA" w:rsidRDefault="00840998" w:rsidP="008409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EDA">
        <w:rPr>
          <w:rFonts w:ascii="Times New Roman" w:hAnsi="Times New Roman" w:cs="Times New Roman"/>
          <w:sz w:val="24"/>
          <w:szCs w:val="24"/>
        </w:rPr>
        <w:t xml:space="preserve">За последние 20 лет российское образование претерпело обширное и достаточно глубокое реформирование, что связано с переходом к рыночной экономике, структурными изменениями в обществе. Последнее десятилетие показало, что  российские кадры в целом не конкурентоспособны на мировом рынке труда. </w:t>
      </w:r>
    </w:p>
    <w:p w:rsidR="00840998" w:rsidRPr="00E13EDA" w:rsidRDefault="00840998" w:rsidP="008409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3EDA">
        <w:rPr>
          <w:rFonts w:ascii="Times New Roman" w:hAnsi="Times New Roman" w:cs="Times New Roman"/>
          <w:sz w:val="24"/>
          <w:szCs w:val="24"/>
        </w:rPr>
        <w:t>Основными процессами для проведения (осуществления) модернизации и совершенствования системы профессионального образования являются:</w:t>
      </w:r>
    </w:p>
    <w:p w:rsidR="00840998" w:rsidRPr="00E13EDA" w:rsidRDefault="00840998" w:rsidP="00840998">
      <w:pPr>
        <w:numPr>
          <w:ilvl w:val="0"/>
          <w:numId w:val="10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EDA">
        <w:rPr>
          <w:rFonts w:ascii="Times New Roman" w:hAnsi="Times New Roman" w:cs="Times New Roman"/>
          <w:sz w:val="24"/>
          <w:szCs w:val="24"/>
        </w:rPr>
        <w:t xml:space="preserve">глобализация экономики, приводящая к формированию процессов международного распределения труда и возникновению потребности </w:t>
      </w:r>
      <w:r w:rsidRPr="00E13EDA">
        <w:rPr>
          <w:rFonts w:ascii="Times New Roman" w:hAnsi="Times New Roman" w:cs="Times New Roman"/>
          <w:sz w:val="24"/>
          <w:szCs w:val="24"/>
        </w:rPr>
        <w:br/>
        <w:t>в международный стандартах квалификаций на национальном и региональном уровнях</w:t>
      </w:r>
    </w:p>
    <w:p w:rsidR="00840998" w:rsidRPr="00265C34" w:rsidRDefault="00840998" w:rsidP="00840998">
      <w:pPr>
        <w:numPr>
          <w:ilvl w:val="0"/>
          <w:numId w:val="10"/>
        </w:numPr>
        <w:tabs>
          <w:tab w:val="clear" w:pos="720"/>
          <w:tab w:val="num" w:pos="-396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3EDA">
        <w:rPr>
          <w:rFonts w:ascii="Times New Roman" w:hAnsi="Times New Roman" w:cs="Times New Roman"/>
          <w:sz w:val="24"/>
          <w:szCs w:val="24"/>
        </w:rPr>
        <w:t xml:space="preserve"> инновации и развитие новых технологий, приводящих к быстрым изменениям в промышленном производстве, экономике и социальной сфере, в том числе повышение экологических требований к производст</w:t>
      </w:r>
      <w:r w:rsidRPr="00265C34">
        <w:rPr>
          <w:rFonts w:ascii="Times New Roman" w:hAnsi="Times New Roman" w:cs="Times New Roman"/>
          <w:sz w:val="24"/>
          <w:szCs w:val="24"/>
        </w:rPr>
        <w:t>ву (энергосбережение и альтернативные источники энергии, «зеленые технологии» и т.п.)</w:t>
      </w:r>
    </w:p>
    <w:p w:rsidR="00840998" w:rsidRPr="00265C34" w:rsidRDefault="00840998" w:rsidP="00840998">
      <w:pPr>
        <w:numPr>
          <w:ilvl w:val="0"/>
          <w:numId w:val="10"/>
        </w:numPr>
        <w:tabs>
          <w:tab w:val="clear" w:pos="720"/>
          <w:tab w:val="num" w:pos="-411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 xml:space="preserve"> экономические кризисы и угроза безработицы</w:t>
      </w:r>
    </w:p>
    <w:p w:rsidR="00840998" w:rsidRPr="00265C34" w:rsidRDefault="00840998" w:rsidP="00840998">
      <w:pPr>
        <w:numPr>
          <w:ilvl w:val="0"/>
          <w:numId w:val="10"/>
        </w:numPr>
        <w:tabs>
          <w:tab w:val="clear" w:pos="720"/>
          <w:tab w:val="num" w:pos="-411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 xml:space="preserve"> демографическая ситуация и миграция населения;</w:t>
      </w:r>
    </w:p>
    <w:p w:rsidR="00840998" w:rsidRPr="00265C34" w:rsidRDefault="00840998" w:rsidP="00840998">
      <w:pPr>
        <w:numPr>
          <w:ilvl w:val="0"/>
          <w:numId w:val="10"/>
        </w:numPr>
        <w:tabs>
          <w:tab w:val="clear" w:pos="720"/>
          <w:tab w:val="num" w:pos="-411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 xml:space="preserve"> развитие корпоративных систем подготовки кадров </w:t>
      </w:r>
    </w:p>
    <w:p w:rsidR="00840998" w:rsidRPr="00265C34" w:rsidRDefault="00840998" w:rsidP="0084099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 xml:space="preserve"> </w:t>
      </w:r>
      <w:r w:rsidRPr="00E13EDA">
        <w:rPr>
          <w:rFonts w:ascii="Times New Roman" w:hAnsi="Times New Roman" w:cs="Times New Roman"/>
          <w:b/>
          <w:sz w:val="24"/>
          <w:szCs w:val="24"/>
        </w:rPr>
        <w:t>Стратегическая задача профессионального образования</w:t>
      </w:r>
      <w:r w:rsidRPr="00265C34">
        <w:rPr>
          <w:rFonts w:ascii="Times New Roman" w:hAnsi="Times New Roman" w:cs="Times New Roman"/>
          <w:sz w:val="24"/>
          <w:szCs w:val="24"/>
        </w:rPr>
        <w:t xml:space="preserve"> – инновационное развитие для формирования интеллектуального потенциала во всех регионах России.  Перед  учреждениями профессионального образования  поставлены следующие стратегические задачи:</w:t>
      </w:r>
    </w:p>
    <w:p w:rsidR="00840998" w:rsidRPr="00265C34" w:rsidRDefault="00840998" w:rsidP="0084099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 xml:space="preserve">обеспечение качественной и эффективной подготовки квалифицированных  рабочих (служащих) и специалистов среднего звена в соответствии с потребностями экономики и общества; </w:t>
      </w:r>
    </w:p>
    <w:p w:rsidR="00840998" w:rsidRPr="00265C34" w:rsidRDefault="00840998" w:rsidP="0084099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модернизация управления профессиональным образованием;</w:t>
      </w:r>
    </w:p>
    <w:p w:rsidR="00840998" w:rsidRPr="00265C34" w:rsidRDefault="00840998" w:rsidP="0084099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обеспечение гибкого реагирования на социально-экономические изменения;</w:t>
      </w:r>
    </w:p>
    <w:p w:rsidR="00840998" w:rsidRPr="00265C34" w:rsidRDefault="00840998" w:rsidP="00840998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представление широких возможностей для различных слоев и групп населения в приобретении необходимых навыков и прикладных квалификаций на протяжении всей трудовой  деятельности.</w:t>
      </w:r>
    </w:p>
    <w:p w:rsidR="00840998" w:rsidRPr="00265C34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Для реализации  и обеспечения </w:t>
      </w:r>
      <w:r w:rsidRPr="00265C34">
        <w:rPr>
          <w:rFonts w:ascii="Times New Roman" w:hAnsi="Times New Roman" w:cs="Times New Roman"/>
          <w:b/>
          <w:sz w:val="24"/>
          <w:szCs w:val="24"/>
        </w:rPr>
        <w:t>эффективности и качества подготовки</w:t>
      </w:r>
      <w:r w:rsidRPr="00265C34">
        <w:rPr>
          <w:rFonts w:ascii="Times New Roman" w:hAnsi="Times New Roman" w:cs="Times New Roman"/>
          <w:sz w:val="24"/>
          <w:szCs w:val="24"/>
        </w:rPr>
        <w:t xml:space="preserve">  квалифицированных кадров в стратегии развития  системы подготовки рабочих кадров и формирования прикладных квалификаций в Российской Федерации на период до 2020 года  поставлены (определены)  следующие задачи:</w:t>
      </w:r>
    </w:p>
    <w:p w:rsidR="00840998" w:rsidRPr="00265C34" w:rsidRDefault="00840998" w:rsidP="00840998">
      <w:pPr>
        <w:pStyle w:val="a6"/>
        <w:numPr>
          <w:ilvl w:val="0"/>
          <w:numId w:val="12"/>
        </w:numPr>
        <w:tabs>
          <w:tab w:val="left" w:pos="-396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формирование механизмов и инфраструктуры гибкой настройки региональных систем профессионального образования на изменяющиеся потребности рынка труда в количестве и качестве рабочей силы;</w:t>
      </w:r>
    </w:p>
    <w:p w:rsidR="00840998" w:rsidRPr="00265C34" w:rsidRDefault="00840998" w:rsidP="00840998">
      <w:pPr>
        <w:pStyle w:val="a6"/>
        <w:numPr>
          <w:ilvl w:val="0"/>
          <w:numId w:val="12"/>
        </w:numPr>
        <w:tabs>
          <w:tab w:val="left" w:pos="-396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приведение содержания и технологий профессионального образования и профессионального обучения в соответствие с актуальными и перспективными потребностями рынка труда и профессиональными стандартами;</w:t>
      </w:r>
    </w:p>
    <w:p w:rsidR="00840998" w:rsidRPr="00265C34" w:rsidRDefault="00840998" w:rsidP="00840998">
      <w:pPr>
        <w:pStyle w:val="a6"/>
        <w:numPr>
          <w:ilvl w:val="0"/>
          <w:numId w:val="12"/>
        </w:numPr>
        <w:tabs>
          <w:tab w:val="left" w:pos="-396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формирование системы методического обеспечения подготовки рабочих кадров и специалистов среднего звена;</w:t>
      </w:r>
    </w:p>
    <w:p w:rsidR="00840998" w:rsidRDefault="00840998" w:rsidP="00840998">
      <w:pPr>
        <w:pStyle w:val="a6"/>
        <w:numPr>
          <w:ilvl w:val="0"/>
          <w:numId w:val="12"/>
        </w:numPr>
        <w:tabs>
          <w:tab w:val="left" w:pos="-3969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65C34">
        <w:rPr>
          <w:rFonts w:ascii="Times New Roman" w:hAnsi="Times New Roman" w:cs="Times New Roman"/>
          <w:sz w:val="24"/>
          <w:szCs w:val="24"/>
        </w:rPr>
        <w:t>создание условий для формирования системы оценки качества профессионального образования и профессионального обучения на основе принципов открытости, прозрачности и общественно-профессионального участия.</w:t>
      </w:r>
    </w:p>
    <w:p w:rsidR="003D4D31" w:rsidRDefault="003D4D31" w:rsidP="00840998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Pr="006B4985" w:rsidRDefault="00840998" w:rsidP="00840998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DFE">
        <w:rPr>
          <w:rFonts w:ascii="Times New Roman" w:hAnsi="Times New Roman" w:cs="Times New Roman"/>
          <w:b/>
          <w:sz w:val="24"/>
          <w:szCs w:val="24"/>
        </w:rPr>
        <w:t>Образовательное учреждение среднего профессионального образования</w:t>
      </w:r>
      <w:r w:rsidRPr="00BB1DFE">
        <w:rPr>
          <w:rFonts w:ascii="Times New Roman" w:hAnsi="Times New Roman" w:cs="Times New Roman"/>
          <w:sz w:val="24"/>
          <w:szCs w:val="24"/>
        </w:rPr>
        <w:t xml:space="preserve"> </w:t>
      </w:r>
      <w:r w:rsidRPr="006B4985">
        <w:rPr>
          <w:rFonts w:ascii="Times New Roman" w:hAnsi="Times New Roman" w:cs="Times New Roman"/>
          <w:b/>
          <w:sz w:val="24"/>
          <w:szCs w:val="24"/>
        </w:rPr>
        <w:t>в современной ситуации испытывает следующие трудности:</w:t>
      </w:r>
    </w:p>
    <w:p w:rsidR="00840998" w:rsidRPr="00BB1DFE" w:rsidRDefault="00840998" w:rsidP="0084099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DFE">
        <w:rPr>
          <w:rFonts w:ascii="Times New Roman" w:hAnsi="Times New Roman" w:cs="Times New Roman"/>
          <w:sz w:val="24"/>
          <w:szCs w:val="24"/>
        </w:rPr>
        <w:t>снижение престижности технического образования среди абитуриентов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BB1DFE">
        <w:rPr>
          <w:rFonts w:ascii="Times New Roman" w:hAnsi="Times New Roman" w:cs="Times New Roman"/>
          <w:sz w:val="24"/>
          <w:szCs w:val="24"/>
        </w:rPr>
        <w:t>, несмотря на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B1DFE">
        <w:rPr>
          <w:rFonts w:ascii="Times New Roman" w:hAnsi="Times New Roman" w:cs="Times New Roman"/>
          <w:sz w:val="24"/>
          <w:szCs w:val="24"/>
        </w:rPr>
        <w:t>дефицит специалистов на рынке труда;</w:t>
      </w:r>
    </w:p>
    <w:p w:rsidR="00840998" w:rsidRPr="00BB1DFE" w:rsidRDefault="00840998" w:rsidP="0084099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DFE">
        <w:rPr>
          <w:rFonts w:ascii="Times New Roman" w:hAnsi="Times New Roman" w:cs="Times New Roman"/>
          <w:sz w:val="24"/>
          <w:szCs w:val="24"/>
        </w:rPr>
        <w:t>требование федерального образовательного стандарта третьего поколения по обязательному привлечению работодателей в образовательный процесс;</w:t>
      </w:r>
    </w:p>
    <w:p w:rsidR="00840998" w:rsidRPr="00BB1DFE" w:rsidRDefault="00840998" w:rsidP="0084099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DFE">
        <w:rPr>
          <w:rFonts w:ascii="Times New Roman" w:hAnsi="Times New Roman" w:cs="Times New Roman"/>
          <w:sz w:val="24"/>
          <w:szCs w:val="24"/>
        </w:rPr>
        <w:t>пассивная позиция работодателей в вопросе участия в образовательном процессе даже при явном дефиците работников;</w:t>
      </w:r>
    </w:p>
    <w:p w:rsidR="00840998" w:rsidRPr="00BB1DFE" w:rsidRDefault="00840998" w:rsidP="00840998">
      <w:pPr>
        <w:pStyle w:val="a6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DFE">
        <w:rPr>
          <w:rFonts w:ascii="Times New Roman" w:hAnsi="Times New Roman" w:cs="Times New Roman"/>
          <w:sz w:val="24"/>
          <w:szCs w:val="24"/>
        </w:rPr>
        <w:t>повышение требований к материально-технической базе подготовки специалистов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1DFE">
        <w:rPr>
          <w:rFonts w:ascii="Times New Roman" w:hAnsi="Times New Roman" w:cs="Times New Roman"/>
          <w:sz w:val="24"/>
          <w:szCs w:val="24"/>
        </w:rPr>
        <w:t>остаточном принципе финансирования среднего профессионального образования по сравнению с другими ступенями, как общего, так и профессионального образования.</w:t>
      </w:r>
    </w:p>
    <w:p w:rsidR="003D4D31" w:rsidRDefault="003D4D31" w:rsidP="00840998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40998" w:rsidRPr="00BB1DFE" w:rsidRDefault="00840998" w:rsidP="00840998">
      <w:pPr>
        <w:pStyle w:val="a6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B1DFE">
        <w:rPr>
          <w:rFonts w:ascii="Times New Roman" w:hAnsi="Times New Roman" w:cs="Times New Roman"/>
          <w:b/>
          <w:i/>
          <w:sz w:val="24"/>
          <w:szCs w:val="24"/>
        </w:rPr>
        <w:t>Обозначенные проблемы</w:t>
      </w:r>
      <w:r w:rsidRPr="00BB1DFE">
        <w:rPr>
          <w:rFonts w:ascii="Times New Roman" w:hAnsi="Times New Roman" w:cs="Times New Roman"/>
          <w:sz w:val="24"/>
          <w:szCs w:val="24"/>
        </w:rPr>
        <w:t xml:space="preserve"> делают актуальным создание </w:t>
      </w:r>
      <w:r>
        <w:rPr>
          <w:rFonts w:ascii="Times New Roman" w:hAnsi="Times New Roman" w:cs="Times New Roman"/>
          <w:sz w:val="24"/>
          <w:szCs w:val="24"/>
        </w:rPr>
        <w:t>профессионально-образовательного кластера</w:t>
      </w:r>
      <w:r w:rsidRPr="00BB1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строительного</w:t>
      </w:r>
      <w:r w:rsidRPr="00BB1DFE">
        <w:rPr>
          <w:rFonts w:ascii="Times New Roman" w:hAnsi="Times New Roman" w:cs="Times New Roman"/>
          <w:sz w:val="24"/>
          <w:szCs w:val="24"/>
        </w:rPr>
        <w:t xml:space="preserve"> направления подготовки в системе среднего профессионального образования.</w:t>
      </w:r>
    </w:p>
    <w:p w:rsidR="003D4D31" w:rsidRDefault="003D4D31" w:rsidP="008409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Pr="00265C34" w:rsidRDefault="00840998" w:rsidP="008409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EDA">
        <w:rPr>
          <w:rFonts w:ascii="Times New Roman" w:hAnsi="Times New Roman" w:cs="Times New Roman"/>
          <w:b/>
          <w:sz w:val="24"/>
          <w:szCs w:val="24"/>
        </w:rPr>
        <w:t>Создание профессионально-образовательных кластеров</w:t>
      </w:r>
      <w:r w:rsidRPr="00265C34">
        <w:rPr>
          <w:rFonts w:ascii="Times New Roman" w:hAnsi="Times New Roman" w:cs="Times New Roman"/>
          <w:sz w:val="24"/>
          <w:szCs w:val="24"/>
        </w:rPr>
        <w:t xml:space="preserve"> в Республике Саха (Якутия) является одной из форм  осуществления гибкой настройки системы профессионального образования на изменяющиеся потребности  рынка труда в количестве и качестве рабочей силы. Создание кластера  имеет определенную </w:t>
      </w:r>
      <w:r w:rsidRPr="00E13EDA">
        <w:rPr>
          <w:rFonts w:ascii="Times New Roman" w:hAnsi="Times New Roman" w:cs="Times New Roman"/>
          <w:b/>
          <w:i/>
          <w:sz w:val="24"/>
          <w:szCs w:val="24"/>
        </w:rPr>
        <w:t>инвестиционную привлекательность</w:t>
      </w:r>
      <w:r w:rsidRPr="00265C34">
        <w:rPr>
          <w:rFonts w:ascii="Times New Roman" w:hAnsi="Times New Roman" w:cs="Times New Roman"/>
          <w:sz w:val="24"/>
          <w:szCs w:val="24"/>
        </w:rPr>
        <w:t xml:space="preserve"> для образовательных учреждений профессионального образования и профессионального обучения,  формирует новую образовательную инфраструктуру подготовки квалифицированных кадров, направленную на повышение эффективности использования имеющихся ресурсов системы профессионального образования республики и  реального сектора экономики, что в свою очередь позволяет сделать реальные шаги к реализации дуальных форм обучения.</w:t>
      </w:r>
    </w:p>
    <w:p w:rsidR="003D4D31" w:rsidRDefault="003D4D31" w:rsidP="008409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Pr="00662D32" w:rsidRDefault="00840998" w:rsidP="008409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B050"/>
          <w:sz w:val="24"/>
          <w:szCs w:val="24"/>
        </w:rPr>
      </w:pPr>
      <w:r w:rsidRPr="00E13EDA">
        <w:rPr>
          <w:rFonts w:ascii="Times New Roman" w:hAnsi="Times New Roman" w:cs="Times New Roman"/>
          <w:b/>
          <w:sz w:val="24"/>
          <w:szCs w:val="24"/>
        </w:rPr>
        <w:t xml:space="preserve">Строительный профессионально-образовательный кластер Республики Саха </w:t>
      </w:r>
      <w:r w:rsidRPr="00662D32">
        <w:rPr>
          <w:rFonts w:ascii="Times New Roman" w:hAnsi="Times New Roman" w:cs="Times New Roman"/>
          <w:b/>
          <w:sz w:val="24"/>
          <w:szCs w:val="24"/>
        </w:rPr>
        <w:t>(Якутия)</w:t>
      </w:r>
      <w:r w:rsidRPr="00662D32">
        <w:rPr>
          <w:rFonts w:ascii="Times New Roman" w:hAnsi="Times New Roman" w:cs="Times New Roman"/>
          <w:sz w:val="24"/>
          <w:szCs w:val="24"/>
        </w:rPr>
        <w:t xml:space="preserve"> </w:t>
      </w:r>
      <w:r w:rsidRPr="0073327B">
        <w:rPr>
          <w:rFonts w:ascii="Times New Roman" w:hAnsi="Times New Roman" w:cs="Times New Roman"/>
          <w:sz w:val="24"/>
          <w:szCs w:val="24"/>
        </w:rPr>
        <w:t>представляет собой общественную организацию объединяющую: образовательные учреждения среднего профессионального образования, представителей работодателей (реальный сектор экономики), представителей  органов исполнительной власти.</w:t>
      </w:r>
    </w:p>
    <w:p w:rsidR="003D4D31" w:rsidRDefault="003D4D31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2. Практическая часть:</w:t>
      </w:r>
    </w:p>
    <w:p w:rsidR="003D4D31" w:rsidRDefault="003D4D31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4D31">
        <w:rPr>
          <w:rFonts w:ascii="Times New Roman" w:hAnsi="Times New Roman" w:cs="Times New Roman"/>
          <w:b/>
          <w:sz w:val="28"/>
          <w:szCs w:val="28"/>
        </w:rPr>
        <w:t>2.1  Реализованные задачи проекта:</w:t>
      </w:r>
    </w:p>
    <w:p w:rsidR="003D4D31" w:rsidRPr="003D4D31" w:rsidRDefault="003D4D31" w:rsidP="008409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Подписано Соглашение  о создании строительного профессионально-образовательного кластера ( 7.10.2014 г.)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Подписано Соглашение с Министерством ЖКХиЭ РС(Я) о взаимодействии в области подготовки специалистов и кадров ( 23.06.2014 г.)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Разработано Положение о строительном профессионально-образовательном кластере Республики Саха (Якутия)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Проведено 2 заседания с целью принятия стратегических направлений  планов СПОК,  ознакомления  алгоритмами создания строительного профессионально-образовательного кластера;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Утвержден план мероприятий экспериментальной работы строительного профессионально-образовательного кластера РС(Я)  на 2014 – 2016 гг.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Определены стратегические направления деятельности кластера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Приняли участие в общем собрании НПСО «Союз строителей Якутии» ) апрель 2015 г.)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Проведена совместная работа с Министерством ЖКХ и Э  РС(Я)                      (профессиональный день для студентов, тематические педсоветы, семинары для студентов и др.)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Ведется подготовительная работа к общему совещанию СПОК</w:t>
      </w:r>
    </w:p>
    <w:p w:rsidR="00840998" w:rsidRPr="003D4D31" w:rsidRDefault="00840998" w:rsidP="00840998">
      <w:pPr>
        <w:pStyle w:val="a6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sz w:val="28"/>
          <w:szCs w:val="28"/>
        </w:rPr>
        <w:t>Приняли участие в повышение квалификации сотрудников ПОО, заинтересованных в создании профессионально - образовательных кластеров по теме: «Обмен региональным опытом развития моделей управления и модернизации образовательных систем.» (апрель 2015 г.,  г. Москва).</w:t>
      </w:r>
    </w:p>
    <w:p w:rsidR="00840998" w:rsidRPr="003D4D31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0998" w:rsidRPr="003D4D31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4D31">
        <w:rPr>
          <w:rFonts w:ascii="Times New Roman" w:hAnsi="Times New Roman" w:cs="Times New Roman"/>
          <w:b/>
          <w:sz w:val="28"/>
          <w:szCs w:val="28"/>
        </w:rPr>
        <w:t>Отраслевой кластер:</w:t>
      </w:r>
      <w:r w:rsidRPr="003D4D31">
        <w:rPr>
          <w:rFonts w:ascii="Times New Roman" w:hAnsi="Times New Roman" w:cs="Times New Roman"/>
          <w:sz w:val="28"/>
          <w:szCs w:val="28"/>
        </w:rPr>
        <w:t xml:space="preserve"> совокупность  профессиональных учебных заведений, предприятий и организаций одного профиля (строительного)</w:t>
      </w:r>
    </w:p>
    <w:p w:rsidR="00840998" w:rsidRPr="003D4D31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05D2" w:rsidRDefault="00FC05D2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4D31" w:rsidRDefault="003D4D31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998" w:rsidRDefault="00840998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 </w:t>
      </w:r>
      <w:r w:rsidRPr="003B3505">
        <w:rPr>
          <w:rFonts w:ascii="Times New Roman" w:hAnsi="Times New Roman" w:cs="Times New Roman"/>
          <w:b/>
          <w:sz w:val="24"/>
          <w:szCs w:val="24"/>
        </w:rPr>
        <w:t>Модель строительного профессионально-образовательного кластера</w:t>
      </w:r>
    </w:p>
    <w:p w:rsidR="00840998" w:rsidRDefault="00840998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Республики Саха (Якутия)</w:t>
      </w:r>
    </w:p>
    <w:p w:rsidR="00836F2D" w:rsidRDefault="00836F2D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6F2D" w:rsidRDefault="00836F2D" w:rsidP="00836F2D">
      <w:pPr>
        <w:spacing w:after="0" w:line="240" w:lineRule="auto"/>
        <w:ind w:left="-1134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6F2D">
        <w:rPr>
          <w:rFonts w:ascii="Times New Roman" w:hAnsi="Times New Roman" w:cs="Times New Roman"/>
          <w:b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45pt;height:435.45pt" o:ole="">
            <v:imagedata r:id="rId23" o:title=""/>
          </v:shape>
          <o:OLEObject Type="Embed" ProgID="PowerPoint.Slide.12" ShapeID="_x0000_i1025" DrawAspect="Content" ObjectID="_1503744824" r:id="rId24"/>
        </w:object>
      </w:r>
    </w:p>
    <w:p w:rsidR="00840998" w:rsidRDefault="00840998" w:rsidP="005624D8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840998" w:rsidRDefault="00840998" w:rsidP="0084099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Необходимые условия СПОК ( по концепции М. Войнаренко)</w:t>
      </w:r>
    </w:p>
    <w:p w:rsidR="00840998" w:rsidRDefault="003D4D31" w:rsidP="005624D8">
      <w:pPr>
        <w:ind w:left="-851" w:righ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76FD">
        <w:rPr>
          <w:rFonts w:ascii="Times New Roman" w:hAnsi="Times New Roman" w:cs="Times New Roman"/>
          <w:b/>
          <w:sz w:val="24"/>
          <w:szCs w:val="24"/>
        </w:rPr>
        <w:object w:dxaOrig="7195" w:dyaOrig="5396">
          <v:shape id="_x0000_i1026" type="#_x0000_t75" style="width:528pt;height:208.3pt" o:ole="">
            <v:imagedata r:id="rId25" o:title=""/>
          </v:shape>
          <o:OLEObject Type="Embed" ProgID="PowerPoint.Slide.12" ShapeID="_x0000_i1026" DrawAspect="Content" ObjectID="_1503744825" r:id="rId26"/>
        </w:object>
      </w:r>
    </w:p>
    <w:p w:rsidR="004D6DA5" w:rsidRDefault="004D6DA5" w:rsidP="0084099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998" w:rsidRPr="008843C9" w:rsidRDefault="00840998" w:rsidP="00840998">
      <w:pPr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43C9">
        <w:rPr>
          <w:rFonts w:ascii="Times New Roman" w:hAnsi="Times New Roman" w:cs="Times New Roman"/>
          <w:b/>
          <w:sz w:val="24"/>
          <w:szCs w:val="24"/>
        </w:rPr>
        <w:t>СТРАТЕГИЧЕСКИЕ НАПРАВЛЕНИЯ</w:t>
      </w:r>
    </w:p>
    <w:p w:rsidR="00840998" w:rsidRPr="00C61B4E" w:rsidRDefault="00840998" w:rsidP="00840998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4E">
        <w:rPr>
          <w:rFonts w:ascii="Times New Roman" w:hAnsi="Times New Roman" w:cs="Times New Roman"/>
          <w:sz w:val="24"/>
          <w:szCs w:val="24"/>
        </w:rPr>
        <w:t>Разработка требований к профессиональным стандартам, навыкам и компетенциям с учетом региональных особенностей, участие в общественных обсуждениях на сайте.</w:t>
      </w:r>
    </w:p>
    <w:p w:rsidR="00840998" w:rsidRPr="00C61B4E" w:rsidRDefault="00840998" w:rsidP="00840998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4E">
        <w:rPr>
          <w:rFonts w:ascii="Times New Roman" w:hAnsi="Times New Roman" w:cs="Times New Roman"/>
          <w:sz w:val="24"/>
          <w:szCs w:val="24"/>
        </w:rPr>
        <w:t>В рамках внедрения ФГОС -3+- необходимость участия работодателей в разработке учебных планов</w:t>
      </w:r>
      <w:r>
        <w:rPr>
          <w:rFonts w:ascii="Times New Roman" w:hAnsi="Times New Roman" w:cs="Times New Roman"/>
          <w:sz w:val="24"/>
          <w:szCs w:val="24"/>
        </w:rPr>
        <w:t>, основных профессиональных образовательных</w:t>
      </w:r>
      <w:r w:rsidRPr="00C61B4E">
        <w:rPr>
          <w:rFonts w:ascii="Times New Roman" w:hAnsi="Times New Roman" w:cs="Times New Roman"/>
          <w:sz w:val="24"/>
          <w:szCs w:val="24"/>
        </w:rPr>
        <w:t xml:space="preserve"> программ, согласование – координация, предложение ведущих предприятий, сетевые формы обучения, дуальное обучение.</w:t>
      </w:r>
    </w:p>
    <w:p w:rsidR="00840998" w:rsidRPr="00C61B4E" w:rsidRDefault="00840998" w:rsidP="00840998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1B4E">
        <w:rPr>
          <w:rFonts w:ascii="Times New Roman" w:hAnsi="Times New Roman" w:cs="Times New Roman"/>
          <w:sz w:val="24"/>
          <w:szCs w:val="24"/>
        </w:rPr>
        <w:t>Трудоустройство выпускников, производственные практики – обеспечение взаимодействия и координация деятельности работодатели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B4E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1B4E">
        <w:rPr>
          <w:rFonts w:ascii="Times New Roman" w:hAnsi="Times New Roman" w:cs="Times New Roman"/>
          <w:sz w:val="24"/>
          <w:szCs w:val="24"/>
        </w:rPr>
        <w:t>образовательные учреждения</w:t>
      </w:r>
    </w:p>
    <w:p w:rsidR="00840998" w:rsidRPr="00DD1302" w:rsidRDefault="00840998" w:rsidP="00840998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302">
        <w:rPr>
          <w:rFonts w:ascii="Times New Roman" w:hAnsi="Times New Roman" w:cs="Times New Roman"/>
          <w:sz w:val="24"/>
          <w:szCs w:val="24"/>
        </w:rPr>
        <w:t>Сертификация профессиональной квалификации выпускников</w:t>
      </w:r>
    </w:p>
    <w:p w:rsidR="00840998" w:rsidRDefault="00840998" w:rsidP="00840998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C61B4E">
        <w:rPr>
          <w:rFonts w:ascii="Times New Roman" w:hAnsi="Times New Roman" w:cs="Times New Roman"/>
          <w:sz w:val="24"/>
          <w:szCs w:val="24"/>
        </w:rPr>
        <w:t>одготовка независимых экспертов из числа работодателей, представителей министерств, общественных организаций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0998" w:rsidRPr="00DD1302" w:rsidRDefault="00840998" w:rsidP="00840998">
      <w:pPr>
        <w:pStyle w:val="a6"/>
        <w:numPr>
          <w:ilvl w:val="0"/>
          <w:numId w:val="15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1302">
        <w:rPr>
          <w:rFonts w:ascii="Times New Roman" w:hAnsi="Times New Roman" w:cs="Times New Roman"/>
          <w:sz w:val="24"/>
          <w:szCs w:val="24"/>
        </w:rPr>
        <w:t>Внедрение и развитие дуальной формы обучения.</w:t>
      </w:r>
    </w:p>
    <w:p w:rsidR="005624D8" w:rsidRDefault="005624D8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998" w:rsidRPr="00A91981" w:rsidRDefault="005624D8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ПРОЕКТА (дорожная карта)</w:t>
      </w:r>
      <w:r w:rsidR="00840998" w:rsidRPr="00A9198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40998" w:rsidRDefault="00840998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1981">
        <w:rPr>
          <w:rFonts w:ascii="Times New Roman" w:hAnsi="Times New Roman" w:cs="Times New Roman"/>
          <w:b/>
          <w:sz w:val="24"/>
          <w:szCs w:val="24"/>
        </w:rPr>
        <w:t>строительного профессионально-образовательного кластера Республики Саха (Якутия)</w:t>
      </w:r>
      <w:r w:rsidRPr="008843C9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840998" w:rsidRDefault="00840998" w:rsidP="0084099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1"/>
        <w:gridCol w:w="100"/>
        <w:gridCol w:w="4394"/>
        <w:gridCol w:w="1985"/>
        <w:gridCol w:w="1559"/>
        <w:gridCol w:w="1559"/>
      </w:tblGrid>
      <w:tr w:rsidR="005624D8" w:rsidRPr="00961839" w:rsidTr="005624D8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мероприятий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1839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(по этапам экспериментальной работы)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Исполнители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1839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привлекаемых средств</w:t>
            </w:r>
          </w:p>
        </w:tc>
      </w:tr>
      <w:tr w:rsidR="005624D8" w:rsidRPr="00961839" w:rsidTr="005624D8">
        <w:tc>
          <w:tcPr>
            <w:tcW w:w="10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I этап. </w:t>
            </w:r>
            <w:r w:rsidRPr="00580532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  <w:p w:rsidR="004D6DA5" w:rsidRPr="00580532" w:rsidRDefault="004D6DA5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1D2EC6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D2EC6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580532" w:rsidRDefault="005624D8" w:rsidP="00AB1C31">
            <w:pPr>
              <w:pStyle w:val="a9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Заседания Совета строительного профессионально-образовательного кластера РС(Я)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Сентябрь </w:t>
            </w: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2014 г.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Default="00B06AA4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  <w:r w:rsidR="005624D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0 000 рб.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Расширенное заседание кластера – ведущие предприятия в сферах строительства и ЖКХ,  профессиональные образовательные учреждения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МЖКХиЭ РС(Я)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 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образовательных организаций среднего профессионального образования на общем собрании ССЯ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 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представителей образовательных учреждений на коллегии Министерства жилищно-коммунального хозяйства и энергетики РС(Я)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МЖКХиЭ РС(Я)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Июнь </w:t>
            </w:r>
          </w:p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AB1C31">
        <w:trPr>
          <w:trHeight w:val="603"/>
        </w:trPr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сайта строительного профессионально-образовательного кластера,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страницы, освещающ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направления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кластера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580532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 2014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5624D8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>Анализ ситуации:</w:t>
            </w:r>
          </w:p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 xml:space="preserve">мониторинг учебно-методического комплекса </w:t>
            </w:r>
            <w:r>
              <w:rPr>
                <w:rFonts w:ascii="Times New Roman" w:hAnsi="Times New Roman"/>
                <w:sz w:val="24"/>
                <w:szCs w:val="24"/>
              </w:rPr>
              <w:t>ПОО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содержание лабораторных, практических и самостоятельных работ в соответствии с требованиями </w:t>
            </w:r>
            <w:r>
              <w:rPr>
                <w:rFonts w:ascii="Times New Roman" w:hAnsi="Times New Roman"/>
                <w:sz w:val="24"/>
                <w:szCs w:val="24"/>
              </w:rPr>
              <w:t>ФГОС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 xml:space="preserve"> и работодател</w:t>
            </w:r>
            <w:r>
              <w:rPr>
                <w:rFonts w:ascii="Times New Roman" w:hAnsi="Times New Roman"/>
                <w:sz w:val="24"/>
                <w:szCs w:val="24"/>
              </w:rPr>
              <w:t>ей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>- содержание производственного обучения и производственных практик в соответствии 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ФГОС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 xml:space="preserve"> с требованиями работодателей;</w:t>
            </w:r>
          </w:p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>- трудоустройство выпускника на конкретное предприятие.</w:t>
            </w:r>
          </w:p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>2. На основе анализа</w:t>
            </w:r>
            <w:r w:rsidRPr="00961839">
              <w:rPr>
                <w:rFonts w:ascii="Verdana" w:hAnsi="Verdana"/>
                <w:color w:val="4D2626"/>
                <w:sz w:val="24"/>
                <w:szCs w:val="24"/>
              </w:rPr>
              <w:t xml:space="preserve"> </w:t>
            </w:r>
            <w:r w:rsidRPr="00961839">
              <w:rPr>
                <w:rFonts w:ascii="Times New Roman" w:hAnsi="Times New Roman"/>
                <w:color w:val="000000"/>
                <w:sz w:val="24"/>
                <w:szCs w:val="24"/>
              </w:rPr>
              <w:t>определение задач учебного процесса, требующих первоочередного решения, основываясь на результатах диагностики выпускников, абитуриентов и преподавателей, анкетирования работодателей, тестирования остаточных знаний обучающихся и сведений о востребованности выпускников.</w:t>
            </w:r>
          </w:p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78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 уч.гг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B06AA4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0 000 рб.</w:t>
            </w: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255D2A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1.7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255D2A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55D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1839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модели образовательно-производственного кластера.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B06AA4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0 000 рб.</w:t>
            </w: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255D2A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255D2A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>Разработка рекомендаций для принятия управленческих решений.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</w:t>
            </w:r>
            <w:r w:rsidRPr="008843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</w:t>
            </w:r>
            <w:r w:rsidRPr="00C84537">
              <w:rPr>
                <w:rFonts w:ascii="Times New Roman" w:hAnsi="Times New Roman"/>
                <w:sz w:val="24"/>
                <w:szCs w:val="24"/>
              </w:rPr>
              <w:t>ормативно-правово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</w:t>
            </w:r>
            <w:r w:rsidRPr="00C84537">
              <w:rPr>
                <w:rFonts w:ascii="Times New Roman" w:hAnsi="Times New Roman"/>
                <w:sz w:val="24"/>
                <w:szCs w:val="24"/>
              </w:rPr>
              <w:t>обеспечени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C84537">
              <w:rPr>
                <w:rFonts w:ascii="Times New Roman" w:hAnsi="Times New Roman"/>
                <w:sz w:val="24"/>
                <w:szCs w:val="24"/>
              </w:rPr>
              <w:t xml:space="preserve"> кластерного взаимодействия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аключен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договоров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государственно-частн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ыми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партнерств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ами,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с работодателями, научными организациями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представителями бизнес сообществ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, общеобразовательными учреждениями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учреждениями дополнительного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Центром занятости населения республики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537">
              <w:rPr>
                <w:rFonts w:ascii="Times New Roman" w:hAnsi="Times New Roman"/>
                <w:sz w:val="24"/>
                <w:szCs w:val="24"/>
              </w:rPr>
              <w:t>Подписание договоров организаций и учреждений кластерного взаимодействия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2014-2015 уч.гг.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5624D8">
        <w:tc>
          <w:tcPr>
            <w:tcW w:w="10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53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580532">
              <w:rPr>
                <w:rFonts w:ascii="Times New Roman" w:hAnsi="Times New Roman"/>
                <w:b/>
                <w:sz w:val="24"/>
                <w:szCs w:val="24"/>
              </w:rPr>
              <w:t xml:space="preserve"> этап. Опытно-экспериментальный</w:t>
            </w:r>
          </w:p>
          <w:p w:rsidR="004D6DA5" w:rsidRPr="00580532" w:rsidRDefault="004D6DA5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5624D8" w:rsidRPr="00961839" w:rsidTr="00AB1C31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 xml:space="preserve">Апробация модели </w:t>
            </w:r>
            <w:r>
              <w:rPr>
                <w:rFonts w:ascii="Times New Roman" w:hAnsi="Times New Roman"/>
                <w:sz w:val="24"/>
                <w:szCs w:val="24"/>
              </w:rPr>
              <w:t>строительного профессионально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образовательн</w:t>
            </w:r>
            <w:r w:rsidRPr="00961839">
              <w:rPr>
                <w:rFonts w:ascii="Times New Roman" w:hAnsi="Times New Roman"/>
                <w:sz w:val="24"/>
                <w:szCs w:val="24"/>
              </w:rPr>
              <w:t>ого кластера.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7881">
              <w:rPr>
                <w:rFonts w:ascii="Times New Roman" w:hAnsi="Times New Roman"/>
                <w:b/>
                <w:sz w:val="24"/>
                <w:szCs w:val="24"/>
              </w:rPr>
              <w:t>ПОО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DC71BF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71BF"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Pr="00DC71BF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50 000 рб.</w:t>
            </w:r>
          </w:p>
        </w:tc>
      </w:tr>
      <w:tr w:rsidR="005624D8" w:rsidRPr="00961839" w:rsidTr="00AB1C31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рабочей группы по согласованию  основных профессиональных образовательных  программ (ОПОП), контрольно-оценочных средств (КОС-ов)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AB1C31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</w:t>
            </w:r>
            <w:r w:rsidRPr="00C84537">
              <w:rPr>
                <w:rFonts w:ascii="Times New Roman" w:hAnsi="Times New Roman"/>
                <w:sz w:val="24"/>
                <w:szCs w:val="24"/>
              </w:rPr>
              <w:t>еминар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84537">
              <w:rPr>
                <w:rFonts w:ascii="Times New Roman" w:hAnsi="Times New Roman"/>
                <w:sz w:val="24"/>
                <w:szCs w:val="24"/>
              </w:rPr>
              <w:t xml:space="preserve"> «Основные этапы создания </w:t>
            </w:r>
            <w:r>
              <w:rPr>
                <w:rFonts w:ascii="Times New Roman" w:hAnsi="Times New Roman"/>
                <w:sz w:val="24"/>
                <w:szCs w:val="24"/>
              </w:rPr>
              <w:t>строительного профессионально-образовательного кластера</w:t>
            </w:r>
            <w:r w:rsidRPr="00C8453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AB1C31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 к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ругл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а: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«Кластерное соглашение: нормативно-правовое обеспечение кластерного взаимодействия»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 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5624D8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курсов повышения квалификации для педагогических работников на стажировочных площадках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150 000 рб.</w:t>
            </w:r>
          </w:p>
        </w:tc>
      </w:tr>
      <w:tr w:rsidR="005624D8" w:rsidRPr="00961839" w:rsidTr="005624D8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2.6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и проведение курсов повышения квалификации, профессиональной подготовки и переподготовки кадров</w:t>
            </w:r>
            <w:r w:rsidR="007F79B0">
              <w:rPr>
                <w:rFonts w:ascii="Times New Roman" w:hAnsi="Times New Roman"/>
                <w:sz w:val="24"/>
                <w:szCs w:val="24"/>
              </w:rPr>
              <w:t xml:space="preserve"> для отрасли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7F79B0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00 000 рб.</w:t>
            </w:r>
          </w:p>
        </w:tc>
      </w:tr>
      <w:tr w:rsidR="005624D8" w:rsidRPr="00961839" w:rsidTr="005624D8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2.7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конкурса профмастерства «Шаг к мастерству» среди студентов ПОО строительного профессионально-образовательного кластера по компетенциям:</w:t>
            </w:r>
          </w:p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-Слесарь</w:t>
            </w:r>
          </w:p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-Сантехник</w:t>
            </w:r>
          </w:p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-Штукатур</w:t>
            </w:r>
          </w:p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-Маляр строительный</w:t>
            </w:r>
          </w:p>
          <w:p w:rsidR="005624D8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-Облицовщик-плиточник</w:t>
            </w:r>
          </w:p>
          <w:p w:rsidR="005624D8" w:rsidRPr="00961839" w:rsidRDefault="005624D8" w:rsidP="00AB1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-Сварщик  и др.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5624D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Ноябрь-декабрь </w:t>
            </w:r>
          </w:p>
          <w:p w:rsidR="005624D8" w:rsidRPr="006B7881" w:rsidRDefault="005624D8" w:rsidP="005624D8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250 000 рб.</w:t>
            </w:r>
          </w:p>
        </w:tc>
      </w:tr>
      <w:tr w:rsidR="005624D8" w:rsidRPr="00961839" w:rsidTr="005624D8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2.8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представителей предприятий в Итоговой государственной аттестации выпускников образовательных учреждений, участие в церемонии вручения дипломов, трудоустройство выпускников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B06AA4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0 000 рб.</w:t>
            </w:r>
          </w:p>
        </w:tc>
      </w:tr>
      <w:tr w:rsidR="005624D8" w:rsidRPr="00961839" w:rsidTr="00AB1C31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2.9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>Мониторинг промежуточных результатов.</w:t>
            </w:r>
          </w:p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30 000 рб.</w:t>
            </w:r>
          </w:p>
        </w:tc>
      </w:tr>
      <w:tr w:rsidR="005624D8" w:rsidRPr="00961839" w:rsidTr="00AB1C31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>Рефлексия промежуточных результатов.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5624D8"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и публикация материалов для освещения и популяризации деятельности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строительного профессионально-образовательного кластера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в СМИ и профессиональных изданиях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2015-2016 уч.гг.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B06AA4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00 000 рб.</w:t>
            </w:r>
          </w:p>
        </w:tc>
      </w:tr>
      <w:tr w:rsidR="005624D8" w:rsidRPr="00961839" w:rsidTr="005624D8">
        <w:tc>
          <w:tcPr>
            <w:tcW w:w="103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 w:themeFill="accent5" w:themeFillTint="66"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580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I</w:t>
            </w:r>
            <w:r w:rsidRPr="00580532">
              <w:rPr>
                <w:rFonts w:ascii="Times New Roman" w:hAnsi="Times New Roman"/>
                <w:b/>
                <w:sz w:val="24"/>
                <w:szCs w:val="24"/>
                <w:lang w:val="en-US" w:eastAsia="ru-RU"/>
              </w:rPr>
              <w:t>II</w:t>
            </w:r>
            <w:r w:rsidRPr="0058053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этап. Рефлексивный</w:t>
            </w:r>
          </w:p>
          <w:p w:rsidR="004D6DA5" w:rsidRPr="00580532" w:rsidRDefault="004D6DA5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839">
              <w:rPr>
                <w:rFonts w:ascii="Times New Roman" w:hAnsi="Times New Roman"/>
                <w:sz w:val="24"/>
                <w:szCs w:val="24"/>
                <w:lang w:eastAsia="ru-RU"/>
              </w:rPr>
              <w:t>Обобщение результатов опытно-экспериментальной работы.</w:t>
            </w:r>
          </w:p>
          <w:p w:rsidR="005624D8" w:rsidRPr="00961839" w:rsidRDefault="005624D8" w:rsidP="00AB1C31">
            <w:pPr>
              <w:pStyle w:val="a9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 уч.гг.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B06AA4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00 000 рб.</w:t>
            </w:r>
          </w:p>
        </w:tc>
      </w:tr>
      <w:tr w:rsidR="005624D8" w:rsidRPr="00961839" w:rsidTr="00AB1C31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961839" w:rsidRDefault="005624D8" w:rsidP="00AB1C31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pStyle w:val="a9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839"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конференций, круглых столов.</w:t>
            </w:r>
          </w:p>
          <w:p w:rsidR="005624D8" w:rsidRPr="00961839" w:rsidRDefault="005624D8" w:rsidP="00AB1C31">
            <w:pPr>
              <w:pStyle w:val="a9"/>
              <w:ind w:left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61839">
              <w:rPr>
                <w:rFonts w:ascii="Times New Roman" w:hAnsi="Times New Roman"/>
                <w:sz w:val="24"/>
                <w:szCs w:val="24"/>
              </w:rPr>
              <w:t>Трансляция опыта.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 уч.гг.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624D8" w:rsidRPr="00961839" w:rsidTr="005624D8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961839" w:rsidRDefault="005624D8" w:rsidP="00AB1C3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дение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кластерных мероприятий, посвященны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проблемам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профориентации и научно-техническому творчеству молодежи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 уч.гг.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150 000 рб.</w:t>
            </w:r>
          </w:p>
        </w:tc>
      </w:tr>
      <w:tr w:rsidR="005624D8" w:rsidRPr="00961839" w:rsidTr="005624D8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C84537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Осуществл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маркетинговы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, включающие выставки,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рекламирование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кластера, с целью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повышения узнаваемости кластера, популяризации его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республике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, привлечения новых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партнеров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ПОО СПОК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2016-2017 уч.гг.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B06AA4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624D8">
              <w:rPr>
                <w:rFonts w:ascii="Times New Roman" w:hAnsi="Times New Roman" w:cs="Times New Roman"/>
                <w:b/>
                <w:sz w:val="24"/>
                <w:szCs w:val="24"/>
              </w:rPr>
              <w:t>50 000 рб.</w:t>
            </w:r>
          </w:p>
        </w:tc>
      </w:tr>
      <w:tr w:rsidR="005624D8" w:rsidRPr="00961839" w:rsidTr="005624D8">
        <w:tc>
          <w:tcPr>
            <w:tcW w:w="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ind w:left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44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Pr="00C84537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Создать базу данных организаций-работодателей для оценки и анализа текущей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84537">
              <w:rPr>
                <w:rFonts w:ascii="Times New Roman" w:hAnsi="Times New Roman" w:cs="Times New Roman"/>
                <w:sz w:val="24"/>
                <w:szCs w:val="24"/>
              </w:rPr>
              <w:t>востребованности специалистов на рынке и прогноза потенциальной востребованности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</w:t>
            </w:r>
          </w:p>
          <w:p w:rsidR="005624D8" w:rsidRPr="00C84537" w:rsidRDefault="005624D8" w:rsidP="00AB1C3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ГБПОУ РС(Я) «ЯКСТ»</w:t>
            </w:r>
          </w:p>
          <w:p w:rsidR="005624D8" w:rsidRPr="006B7881" w:rsidRDefault="005624D8" w:rsidP="00AB1C31">
            <w:pPr>
              <w:pStyle w:val="a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НПСО «ССЯ»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Pr="006B7881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2016 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50 000 рб.</w:t>
            </w:r>
          </w:p>
        </w:tc>
      </w:tr>
      <w:tr w:rsidR="005624D8" w:rsidRPr="00961839" w:rsidTr="00AB1C31">
        <w:tc>
          <w:tcPr>
            <w:tcW w:w="8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24D8" w:rsidRDefault="005624D8" w:rsidP="00AB1C31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24D8" w:rsidRDefault="00B06AA4" w:rsidP="007F79B0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7F79B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00 000 рб.</w:t>
            </w:r>
          </w:p>
        </w:tc>
      </w:tr>
    </w:tbl>
    <w:p w:rsidR="00075C8A" w:rsidRDefault="00075C8A" w:rsidP="00F02D81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40998" w:rsidRPr="00075C8A" w:rsidRDefault="009B7F39" w:rsidP="00F02D81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075C8A">
        <w:rPr>
          <w:rFonts w:ascii="Times New Roman" w:hAnsi="Times New Roman" w:cs="Times New Roman"/>
          <w:b/>
          <w:sz w:val="28"/>
          <w:szCs w:val="28"/>
        </w:rPr>
        <w:t xml:space="preserve">Ожидаемые </w:t>
      </w:r>
      <w:r w:rsidR="0070421D" w:rsidRPr="00075C8A">
        <w:rPr>
          <w:rFonts w:ascii="Times New Roman" w:hAnsi="Times New Roman" w:cs="Times New Roman"/>
          <w:b/>
          <w:sz w:val="28"/>
          <w:szCs w:val="28"/>
        </w:rPr>
        <w:t xml:space="preserve"> результаты </w:t>
      </w:r>
      <w:r w:rsidRPr="00075C8A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работодателей с учебными заведениями в разработке учебных планов, основных профессиональных образовательных программ</w:t>
      </w:r>
    </w:p>
    <w:p w:rsidR="00100AEF" w:rsidRPr="00B15B98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15B98">
        <w:rPr>
          <w:rFonts w:ascii="Times New Roman" w:hAnsi="Times New Roman" w:cs="Times New Roman"/>
          <w:sz w:val="24"/>
          <w:szCs w:val="24"/>
        </w:rPr>
        <w:t>Развитие и улучшение содержания образовательных программ в соответствии с запросами работодателей, потребности</w:t>
      </w:r>
      <w:r w:rsidR="005C521E">
        <w:rPr>
          <w:rFonts w:ascii="Times New Roman" w:hAnsi="Times New Roman" w:cs="Times New Roman"/>
          <w:sz w:val="24"/>
          <w:szCs w:val="24"/>
        </w:rPr>
        <w:t xml:space="preserve"> отрасли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Влияние работодателей на процессе подготовки специалистов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заказов на подготовку строительных специальностей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конкурентноспособности выпускников на рынке труда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Выбор работодателями выпускников, владеющих знаниями, умениями, навыками, профессиональными компетенциями необходимыми в строительном производстве 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инновационной образовательной сети между образовательными учреждениями и работодателями на основе открытого партнерства между обучающимися и выпускниками СПО – образовательным учреждением – работодателей- Департаментом труда и занятости населения и другими структурами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требований к материально-технической базе  подготовки специалистов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Активная позиция работодателей в вопросе участия в образовательном процессе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требований ФГОС3+ по обязательному привитию работодателей в образовательный процесс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престижа технического образования среди абитуриентов СПО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Привлечение преподавателей –производственников в процесс преподавания профессиональных модулей, междисциплинарных курсов</w:t>
      </w:r>
    </w:p>
    <w:p w:rsidR="00100AEF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 новых технологий и методов обучения в образовательный процесс, включая практико-ориентированное, модульное, личностно-ориентированное, их гибкое сочетание в образовательном процессе</w:t>
      </w:r>
    </w:p>
    <w:p w:rsidR="00100AEF" w:rsidRPr="00B15B98" w:rsidRDefault="00100AEF" w:rsidP="00100AEF">
      <w:pPr>
        <w:pStyle w:val="a6"/>
        <w:numPr>
          <w:ilvl w:val="0"/>
          <w:numId w:val="28"/>
        </w:num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B15B98">
        <w:rPr>
          <w:rFonts w:ascii="Times New Roman" w:hAnsi="Times New Roman" w:cs="Times New Roman"/>
          <w:sz w:val="24"/>
          <w:szCs w:val="24"/>
        </w:rPr>
        <w:t>Внедрение пакета  нормативно-правовых документов, обеспечивающих деятельность профессионально</w:t>
      </w:r>
      <w:r>
        <w:rPr>
          <w:rFonts w:ascii="Times New Roman" w:hAnsi="Times New Roman" w:cs="Times New Roman"/>
          <w:sz w:val="24"/>
          <w:szCs w:val="24"/>
        </w:rPr>
        <w:t>-образовательного кластера.</w:t>
      </w:r>
    </w:p>
    <w:p w:rsidR="009B7F39" w:rsidRDefault="009B7F39" w:rsidP="00F02D81">
      <w:pPr>
        <w:autoSpaceDE w:val="0"/>
        <w:autoSpaceDN w:val="0"/>
        <w:adjustRightInd w:val="0"/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840998" w:rsidRPr="006D4C52" w:rsidRDefault="00840998" w:rsidP="00F02D81">
      <w:pPr>
        <w:autoSpaceDE w:val="0"/>
        <w:autoSpaceDN w:val="0"/>
        <w:adjustRightInd w:val="0"/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D4C52">
        <w:rPr>
          <w:rFonts w:ascii="Times New Roman" w:hAnsi="Times New Roman" w:cs="Times New Roman"/>
          <w:sz w:val="24"/>
          <w:szCs w:val="24"/>
        </w:rPr>
        <w:t xml:space="preserve">Таким образом, создание и развитие </w:t>
      </w:r>
      <w:r>
        <w:rPr>
          <w:rFonts w:ascii="Times New Roman" w:hAnsi="Times New Roman" w:cs="Times New Roman"/>
          <w:sz w:val="24"/>
          <w:szCs w:val="24"/>
        </w:rPr>
        <w:t xml:space="preserve"> профессионально- </w:t>
      </w:r>
      <w:r w:rsidRPr="006D4C52">
        <w:rPr>
          <w:rFonts w:ascii="Times New Roman" w:hAnsi="Times New Roman" w:cs="Times New Roman"/>
          <w:sz w:val="24"/>
          <w:szCs w:val="24"/>
        </w:rPr>
        <w:t>образовательного кластера как формы интеграции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образования и производства в учреждении СПО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 xml:space="preserve">способствует </w:t>
      </w:r>
      <w:r>
        <w:rPr>
          <w:rFonts w:ascii="Times New Roman" w:hAnsi="Times New Roman" w:cs="Times New Roman"/>
          <w:sz w:val="24"/>
          <w:szCs w:val="24"/>
        </w:rPr>
        <w:t xml:space="preserve"> достижению его основной цели - </w:t>
      </w:r>
      <w:r w:rsidRPr="006D4C52">
        <w:rPr>
          <w:rFonts w:ascii="Times New Roman" w:hAnsi="Times New Roman" w:cs="Times New Roman"/>
          <w:sz w:val="24"/>
          <w:szCs w:val="24"/>
        </w:rPr>
        <w:t>подготовке квалифицированного специалиста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соответствующего уровня и профиля,</w:t>
      </w:r>
      <w:r>
        <w:rPr>
          <w:rFonts w:ascii="Times New Roman" w:hAnsi="Times New Roman" w:cs="Times New Roman"/>
          <w:sz w:val="24"/>
          <w:szCs w:val="24"/>
        </w:rPr>
        <w:t xml:space="preserve"> а именно строительного направления,</w:t>
      </w:r>
      <w:r w:rsidRPr="006D4C52">
        <w:rPr>
          <w:rFonts w:ascii="Times New Roman" w:hAnsi="Times New Roman" w:cs="Times New Roman"/>
          <w:sz w:val="24"/>
          <w:szCs w:val="24"/>
        </w:rPr>
        <w:t xml:space="preserve"> конкурен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6D4C52">
        <w:rPr>
          <w:rFonts w:ascii="Times New Roman" w:hAnsi="Times New Roman" w:cs="Times New Roman"/>
          <w:sz w:val="24"/>
          <w:szCs w:val="24"/>
        </w:rPr>
        <w:t>оспособного на рынке труда, свободно владеющего своей профессией и ориентированного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 xml:space="preserve">в смежных областях </w:t>
      </w:r>
      <w:r w:rsidRPr="006D4C52">
        <w:rPr>
          <w:rFonts w:ascii="Times New Roman" w:hAnsi="Times New Roman" w:cs="Times New Roman"/>
          <w:sz w:val="24"/>
          <w:szCs w:val="24"/>
        </w:rPr>
        <w:lastRenderedPageBreak/>
        <w:t>деятельности, способного к эффективной работе по специальности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уровне мировых стандартов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40998" w:rsidRPr="006D4C52" w:rsidRDefault="00840998" w:rsidP="00F02D81">
      <w:pPr>
        <w:autoSpaceDE w:val="0"/>
        <w:autoSpaceDN w:val="0"/>
        <w:adjustRightInd w:val="0"/>
        <w:spacing w:after="0" w:line="240" w:lineRule="auto"/>
        <w:ind w:left="-567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6D4C52">
        <w:rPr>
          <w:rFonts w:ascii="Times New Roman" w:hAnsi="Times New Roman" w:cs="Times New Roman"/>
          <w:sz w:val="24"/>
          <w:szCs w:val="24"/>
        </w:rPr>
        <w:t xml:space="preserve">Разработанная модель </w:t>
      </w:r>
      <w:r>
        <w:rPr>
          <w:rFonts w:ascii="Times New Roman" w:hAnsi="Times New Roman" w:cs="Times New Roman"/>
          <w:sz w:val="24"/>
          <w:szCs w:val="24"/>
        </w:rPr>
        <w:t xml:space="preserve">строительного профессионально- </w:t>
      </w:r>
      <w:r w:rsidRPr="006D4C52">
        <w:rPr>
          <w:rFonts w:ascii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кластера не только способствует совершенствованию организации учебного процесса, коррекции и обновлению содержания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программ, но и увеличивает интенсивность взаимодействия</w:t>
      </w:r>
      <w:r>
        <w:rPr>
          <w:rFonts w:ascii="Times New Roman" w:hAnsi="Times New Roman" w:cs="Times New Roman"/>
          <w:sz w:val="24"/>
          <w:szCs w:val="24"/>
        </w:rPr>
        <w:t xml:space="preserve">  ПОО строительного профессионально-образовательного кластера</w:t>
      </w:r>
      <w:r w:rsidRPr="006D4C52">
        <w:rPr>
          <w:rFonts w:ascii="Times New Roman" w:hAnsi="Times New Roman" w:cs="Times New Roman"/>
          <w:sz w:val="24"/>
          <w:szCs w:val="24"/>
        </w:rPr>
        <w:t xml:space="preserve">  с руководителями базов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6D4C52">
        <w:rPr>
          <w:rFonts w:ascii="Times New Roman" w:hAnsi="Times New Roman" w:cs="Times New Roman"/>
          <w:sz w:val="24"/>
          <w:szCs w:val="24"/>
        </w:rPr>
        <w:t xml:space="preserve"> предприяти</w:t>
      </w:r>
      <w:r>
        <w:rPr>
          <w:rFonts w:ascii="Times New Roman" w:hAnsi="Times New Roman" w:cs="Times New Roman"/>
          <w:sz w:val="24"/>
          <w:szCs w:val="24"/>
        </w:rPr>
        <w:t>й (НП СО «Союз строителей Якутии», Министерство ЖКХ и Э РС(Я))</w:t>
      </w:r>
      <w:r w:rsidRPr="006D4C52">
        <w:rPr>
          <w:rFonts w:ascii="Times New Roman" w:hAnsi="Times New Roman" w:cs="Times New Roman"/>
          <w:sz w:val="24"/>
          <w:szCs w:val="24"/>
        </w:rPr>
        <w:t>, куда в дальнейшем будет трудоустраиваться большая часть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выпускников, а также способствует повышению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4C52">
        <w:rPr>
          <w:rFonts w:ascii="Times New Roman" w:hAnsi="Times New Roman" w:cs="Times New Roman"/>
          <w:sz w:val="24"/>
          <w:szCs w:val="24"/>
        </w:rPr>
        <w:t>компетентности выпускаемых специалистов.</w:t>
      </w:r>
    </w:p>
    <w:p w:rsidR="00840998" w:rsidRDefault="00840998" w:rsidP="008409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FF5" w:rsidRPr="00E347E1" w:rsidRDefault="004B7FF5" w:rsidP="004B7F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347E1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4B7FF5" w:rsidRDefault="004B7FF5" w:rsidP="004B7F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строительном профессионально-образовательном кластере Республики Саха (Якутия)</w:t>
      </w:r>
    </w:p>
    <w:p w:rsidR="004B7FF5" w:rsidRPr="000E51E2" w:rsidRDefault="004B7FF5" w:rsidP="004B7FF5">
      <w:pPr>
        <w:pStyle w:val="a6"/>
        <w:numPr>
          <w:ilvl w:val="0"/>
          <w:numId w:val="20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E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4B7FF5" w:rsidRPr="00E347E1" w:rsidRDefault="004B7FF5" w:rsidP="004B7FF5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B7FF5" w:rsidRDefault="004B7FF5" w:rsidP="004B7FF5">
      <w:pPr>
        <w:pStyle w:val="a6"/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412">
        <w:rPr>
          <w:rFonts w:ascii="Times New Roman" w:hAnsi="Times New Roman" w:cs="Times New Roman"/>
          <w:sz w:val="24"/>
          <w:szCs w:val="24"/>
        </w:rPr>
        <w:t>Настоящее положение разработано в соответствии с Федеральным законом Российской Федерации от 29 декабря 2012 г. N 273-ФЗ «Об образовании в Российской Федерации»,  Посланием Президента Республики Саха (Якутии) Госуд</w:t>
      </w:r>
      <w:r>
        <w:rPr>
          <w:rFonts w:ascii="Times New Roman" w:hAnsi="Times New Roman" w:cs="Times New Roman"/>
          <w:sz w:val="24"/>
          <w:szCs w:val="24"/>
        </w:rPr>
        <w:t>арственному Собранию (Ил Тумэн) от 04 октября 2013 года.</w:t>
      </w:r>
    </w:p>
    <w:p w:rsidR="004B7FF5" w:rsidRDefault="004B7FF5" w:rsidP="004B7FF5">
      <w:pPr>
        <w:pStyle w:val="a6"/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6E5">
        <w:rPr>
          <w:rFonts w:ascii="Times New Roman" w:hAnsi="Times New Roman" w:cs="Times New Roman"/>
          <w:sz w:val="24"/>
          <w:szCs w:val="24"/>
        </w:rPr>
        <w:t>Строительный профессионально-образовательный кластер Республики Саха (Якутия) (далее - СПОК РС(Я)) является добровольным объединением юридических лиц Республики Саха (Якутия). СПОК РС(Я) является общественной организацией созданной для содействия ее членам в достижении целей, предусмотренных настоящим Положением.</w:t>
      </w:r>
    </w:p>
    <w:p w:rsidR="004B7FF5" w:rsidRPr="002C26E5" w:rsidRDefault="004B7FF5" w:rsidP="004B7FF5">
      <w:pPr>
        <w:pStyle w:val="a6"/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C26E5">
        <w:rPr>
          <w:rFonts w:ascii="Times New Roman" w:hAnsi="Times New Roman" w:cs="Times New Roman"/>
          <w:sz w:val="24"/>
          <w:szCs w:val="24"/>
        </w:rPr>
        <w:t xml:space="preserve"> В деятельности СПОК РС (Я) могут принимать участие юридические лица и (или) граждане других стран.</w:t>
      </w:r>
    </w:p>
    <w:p w:rsidR="004B7FF5" w:rsidRDefault="004B7FF5" w:rsidP="004B7FF5">
      <w:pPr>
        <w:pStyle w:val="a6"/>
        <w:numPr>
          <w:ilvl w:val="1"/>
          <w:numId w:val="21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СПОК РС(Я) представляет собой единую функционально взаимосвязанную совокупность образовательных учреждений, предприятий, министерств и ведомств и научно-исследовательских организаций в соответствии с принципами частно-государственного партнерства, скоординированная деятельность которых обеспечивает </w:t>
      </w:r>
      <w:r w:rsidRPr="00033F3D">
        <w:rPr>
          <w:rFonts w:ascii="Times New Roman" w:hAnsi="Times New Roman" w:cs="Times New Roman"/>
          <w:sz w:val="24"/>
          <w:szCs w:val="24"/>
        </w:rPr>
        <w:t>повышени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033F3D">
        <w:rPr>
          <w:rFonts w:ascii="Times New Roman" w:hAnsi="Times New Roman" w:cs="Times New Roman"/>
          <w:sz w:val="24"/>
          <w:szCs w:val="24"/>
        </w:rPr>
        <w:t xml:space="preserve"> качества образования, эффективности использования трудовых ресурсов путем совершенствования форм и методов обучения кадров в соответствии с потребностями работодателей в сфере</w:t>
      </w:r>
      <w:r>
        <w:rPr>
          <w:rFonts w:ascii="Times New Roman" w:hAnsi="Times New Roman" w:cs="Times New Roman"/>
          <w:sz w:val="24"/>
          <w:szCs w:val="24"/>
        </w:rPr>
        <w:t xml:space="preserve"> строительства , жилищно-коммунального хозяйства и энергетики Республики Саха (Якутия)</w:t>
      </w:r>
      <w:r w:rsidR="007F34FE">
        <w:rPr>
          <w:rFonts w:ascii="Times New Roman" w:hAnsi="Times New Roman" w:cs="Times New Roman"/>
          <w:sz w:val="24"/>
          <w:szCs w:val="24"/>
        </w:rPr>
        <w:t>.</w:t>
      </w:r>
    </w:p>
    <w:p w:rsidR="007F34FE" w:rsidRDefault="007F34FE" w:rsidP="007F34FE">
      <w:pPr>
        <w:pStyle w:val="a6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B7FF5" w:rsidRDefault="004B7FF5" w:rsidP="004B7FF5">
      <w:pPr>
        <w:pStyle w:val="a6"/>
        <w:numPr>
          <w:ilvl w:val="0"/>
          <w:numId w:val="2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E2">
        <w:rPr>
          <w:rFonts w:ascii="Times New Roman" w:hAnsi="Times New Roman" w:cs="Times New Roman"/>
          <w:b/>
          <w:sz w:val="24"/>
          <w:szCs w:val="24"/>
        </w:rPr>
        <w:t>Задачи строительного профессионально-образовательного кластера</w:t>
      </w:r>
      <w:r>
        <w:rPr>
          <w:rFonts w:ascii="Times New Roman" w:hAnsi="Times New Roman" w:cs="Times New Roman"/>
          <w:b/>
          <w:sz w:val="24"/>
          <w:szCs w:val="24"/>
        </w:rPr>
        <w:t xml:space="preserve"> Республики Саха (Якутия)</w:t>
      </w:r>
    </w:p>
    <w:p w:rsidR="004B7FF5" w:rsidRDefault="004B7FF5" w:rsidP="004B7FF5">
      <w:pPr>
        <w:pStyle w:val="a6"/>
        <w:numPr>
          <w:ilvl w:val="1"/>
          <w:numId w:val="21"/>
        </w:numPr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Основными задачами профессионально-образовательного кластера являются:</w:t>
      </w:r>
    </w:p>
    <w:p w:rsidR="004B7FF5" w:rsidRDefault="004B7FF5" w:rsidP="004B7FF5">
      <w:pPr>
        <w:pStyle w:val="a6"/>
        <w:numPr>
          <w:ilvl w:val="0"/>
          <w:numId w:val="22"/>
        </w:numPr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содержания востребованных (в том числе на среднесрочную перспективу) профессиональных навыков, компетенций и квалификаций – матрицы компетенций и карты формирования компетенций.</w:t>
      </w:r>
    </w:p>
    <w:p w:rsidR="004B7FF5" w:rsidRPr="008F62C2" w:rsidRDefault="004B7FF5" w:rsidP="004B7FF5">
      <w:pPr>
        <w:pStyle w:val="a6"/>
        <w:numPr>
          <w:ilvl w:val="0"/>
          <w:numId w:val="22"/>
        </w:num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F62C2">
        <w:rPr>
          <w:rFonts w:ascii="Times New Roman" w:hAnsi="Times New Roman" w:cs="Times New Roman"/>
          <w:sz w:val="24"/>
          <w:szCs w:val="24"/>
        </w:rPr>
        <w:t>Разработка и согласование основных образовательных программ (ОПОП), учебных профилей, модулей, дополнительных программ.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62C2">
        <w:rPr>
          <w:rFonts w:ascii="Times New Roman" w:hAnsi="Times New Roman" w:cs="Times New Roman"/>
          <w:sz w:val="24"/>
          <w:szCs w:val="24"/>
        </w:rPr>
        <w:t>Формирование требований к содержанию и условиям обучения в соответствии с требованиями работодателей к квалификации и компетенциям работников по различным квалификационным уровням.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Взаимодействие в организации и обеспечении повышения квалификации педагогических работников образовательных учреждений, путем определения </w:t>
      </w:r>
      <w:r>
        <w:rPr>
          <w:rFonts w:ascii="Times New Roman" w:hAnsi="Times New Roman" w:cs="Times New Roman"/>
          <w:sz w:val="24"/>
          <w:szCs w:val="24"/>
        </w:rPr>
        <w:lastRenderedPageBreak/>
        <w:t>предприятий, как стажировочных площадок, организации и проведения курсов повышения квалификации, профессиональной переподготовки кадров.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Разработка порядка проведения оценочных процедур для организации работы по проведению независимой оценки качества образования и (или) квалификации работающих кадров.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независимой оценки и сертификации профессиональных квалификаций выпускников, организаций,  образовательных программ или  работающих кадров.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сопоставительных процедур для определения качества работы и результатов деятельности профессиональных образовательных организаций, формирование рейтингов.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потребности предприятий строительства, жилищно-коммунального хозяйства в рабочих кадрах, специалистах, повышении квалификации работающих кадров.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Законодательные инициативы в сфере образования,  строительства и жилищно-коммунального хозяйства.</w:t>
      </w:r>
    </w:p>
    <w:p w:rsidR="004B7FF5" w:rsidRDefault="004B7FF5" w:rsidP="004B7FF5">
      <w:pPr>
        <w:pStyle w:val="a6"/>
        <w:numPr>
          <w:ilvl w:val="0"/>
          <w:numId w:val="23"/>
        </w:numPr>
        <w:ind w:left="0" w:firstLine="10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Укрепление и расширение практико-ориентированной учебно-производственной деятельности.</w:t>
      </w:r>
    </w:p>
    <w:p w:rsidR="004B7FF5" w:rsidRDefault="004B7FF5" w:rsidP="004B7FF5">
      <w:pPr>
        <w:pStyle w:val="a6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B7FF5" w:rsidRDefault="004B7FF5" w:rsidP="004B7FF5">
      <w:pPr>
        <w:jc w:val="center"/>
        <w:rPr>
          <w:rFonts w:ascii="Times New Roman" w:hAnsi="Times New Roman" w:cs="Times New Roman"/>
          <w:sz w:val="24"/>
          <w:szCs w:val="24"/>
        </w:rPr>
      </w:pPr>
      <w:r w:rsidRPr="00F21683">
        <w:rPr>
          <w:rFonts w:ascii="Times New Roman" w:hAnsi="Times New Roman" w:cs="Times New Roman"/>
          <w:b/>
          <w:sz w:val="24"/>
          <w:szCs w:val="24"/>
        </w:rPr>
        <w:t>3.  Состав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168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строительного профессионально-образовательного </w:t>
      </w:r>
      <w:r w:rsidRPr="00F21683">
        <w:rPr>
          <w:rFonts w:ascii="Times New Roman" w:hAnsi="Times New Roman" w:cs="Times New Roman"/>
          <w:b/>
          <w:sz w:val="24"/>
          <w:szCs w:val="24"/>
        </w:rPr>
        <w:t xml:space="preserve">кластера </w:t>
      </w:r>
    </w:p>
    <w:p w:rsidR="004B7FF5" w:rsidRPr="008F62C2" w:rsidRDefault="004B7FF5" w:rsidP="004B7FF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Pr="008F62C2">
        <w:rPr>
          <w:rFonts w:ascii="Times New Roman" w:hAnsi="Times New Roman" w:cs="Times New Roman"/>
          <w:sz w:val="24"/>
          <w:szCs w:val="24"/>
        </w:rPr>
        <w:t xml:space="preserve">   Структура СПОК РС (Я):</w:t>
      </w:r>
    </w:p>
    <w:p w:rsidR="004B7FF5" w:rsidRPr="008F62C2" w:rsidRDefault="004B7FF5" w:rsidP="004B7FF5">
      <w:pPr>
        <w:pStyle w:val="a6"/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2C2">
        <w:rPr>
          <w:rFonts w:ascii="Times New Roman" w:hAnsi="Times New Roman" w:cs="Times New Roman"/>
          <w:b/>
          <w:sz w:val="24"/>
          <w:szCs w:val="24"/>
        </w:rPr>
        <w:t xml:space="preserve">Совет </w:t>
      </w:r>
      <w:r>
        <w:rPr>
          <w:rFonts w:ascii="Times New Roman" w:hAnsi="Times New Roman" w:cs="Times New Roman"/>
          <w:b/>
          <w:sz w:val="24"/>
          <w:szCs w:val="24"/>
        </w:rPr>
        <w:t xml:space="preserve">СПОК </w:t>
      </w:r>
      <w:r w:rsidRPr="008F62C2">
        <w:rPr>
          <w:rFonts w:ascii="Times New Roman" w:hAnsi="Times New Roman" w:cs="Times New Roman"/>
          <w:b/>
          <w:sz w:val="24"/>
          <w:szCs w:val="24"/>
        </w:rPr>
        <w:t xml:space="preserve"> РС(Я):</w:t>
      </w:r>
    </w:p>
    <w:p w:rsidR="004B7FF5" w:rsidRDefault="004B7FF5" w:rsidP="004B7FF5">
      <w:pPr>
        <w:pStyle w:val="a6"/>
        <w:numPr>
          <w:ilvl w:val="0"/>
          <w:numId w:val="2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77DB">
        <w:rPr>
          <w:rFonts w:ascii="Times New Roman" w:hAnsi="Times New Roman" w:cs="Times New Roman"/>
          <w:sz w:val="24"/>
          <w:szCs w:val="24"/>
        </w:rPr>
        <w:t>головное предприятие,</w:t>
      </w:r>
    </w:p>
    <w:p w:rsidR="004B7FF5" w:rsidRDefault="004B7FF5" w:rsidP="004B7FF5">
      <w:pPr>
        <w:pStyle w:val="a6"/>
        <w:numPr>
          <w:ilvl w:val="0"/>
          <w:numId w:val="2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477DB">
        <w:rPr>
          <w:rFonts w:ascii="Times New Roman" w:hAnsi="Times New Roman" w:cs="Times New Roman"/>
          <w:sz w:val="24"/>
          <w:szCs w:val="24"/>
        </w:rPr>
        <w:t xml:space="preserve"> головное профессиональное образовательное учреждение, </w:t>
      </w:r>
    </w:p>
    <w:p w:rsidR="004B7FF5" w:rsidRDefault="004B7FF5" w:rsidP="004B7FF5">
      <w:pPr>
        <w:pStyle w:val="a6"/>
        <w:numPr>
          <w:ilvl w:val="0"/>
          <w:numId w:val="24"/>
        </w:numPr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члены совета – представители министерств и ведомств, образовательные учреждения, предприятия- работодатели.</w:t>
      </w:r>
    </w:p>
    <w:p w:rsidR="004B7FF5" w:rsidRPr="008F62C2" w:rsidRDefault="004B7FF5" w:rsidP="004B7FF5">
      <w:pPr>
        <w:pStyle w:val="a6"/>
        <w:ind w:left="0" w:firstLine="79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62C2">
        <w:rPr>
          <w:rFonts w:ascii="Times New Roman" w:hAnsi="Times New Roman" w:cs="Times New Roman"/>
          <w:b/>
          <w:sz w:val="24"/>
          <w:szCs w:val="24"/>
        </w:rPr>
        <w:t>Участники СПОК РС (Я):</w:t>
      </w:r>
    </w:p>
    <w:p w:rsidR="004B7FF5" w:rsidRDefault="004B7FF5" w:rsidP="004B7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отраслевые предприятия  и  субъекты малого бизнеса;</w:t>
      </w:r>
    </w:p>
    <w:p w:rsidR="004B7FF5" w:rsidRDefault="004B7FF5" w:rsidP="004B7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научно-исследовательские организации;</w:t>
      </w:r>
    </w:p>
    <w:p w:rsidR="004B7FF5" w:rsidRDefault="004B7FF5" w:rsidP="004B7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 и выпускники средних общеобразовательных организаций;</w:t>
      </w:r>
    </w:p>
    <w:p w:rsidR="004B7FF5" w:rsidRDefault="004B7FF5" w:rsidP="004B7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и выпускники средних профессиональных образовательных учреждений;</w:t>
      </w:r>
    </w:p>
    <w:p w:rsidR="004B7FF5" w:rsidRPr="008F62C2" w:rsidRDefault="004B7FF5" w:rsidP="004B7FF5">
      <w:pPr>
        <w:pStyle w:val="a6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многофункциональные центры прикладных квалификаций, ресурсные центры.</w:t>
      </w:r>
    </w:p>
    <w:p w:rsidR="004B7FF5" w:rsidRDefault="004B7FF5" w:rsidP="004B7FF5">
      <w:pPr>
        <w:pStyle w:val="a6"/>
        <w:ind w:left="0" w:firstLine="7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совета определяется соглашением о создании строительного профессионально – образовательного  кластера сроком на 5 (пять) лет.  Состав следующего периода определяется решением</w:t>
      </w:r>
    </w:p>
    <w:p w:rsidR="004B7FF5" w:rsidRDefault="004B7FF5" w:rsidP="004B7FF5">
      <w:pPr>
        <w:pStyle w:val="a6"/>
        <w:spacing w:after="120" w:line="240" w:lineRule="auto"/>
        <w:ind w:left="0" w:firstLine="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Численный состав определяется советом  на заседании путем голосования.</w:t>
      </w:r>
    </w:p>
    <w:p w:rsidR="004B7FF5" w:rsidRDefault="004B7FF5" w:rsidP="004B7FF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  Основными целями и задачами Совета СПОК РС(Я) являются:</w:t>
      </w:r>
    </w:p>
    <w:p w:rsidR="004B7FF5" w:rsidRDefault="004B7FF5" w:rsidP="004B7F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Целью Совета СПОК РС(Я) является  стратегическое руководство деятельностью кластера.</w:t>
      </w:r>
    </w:p>
    <w:p w:rsidR="004B7FF5" w:rsidRDefault="004B7FF5" w:rsidP="004B7F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Задачами Совета СПОК РС(Я) являются:</w:t>
      </w:r>
    </w:p>
    <w:p w:rsidR="004B7FF5" w:rsidRDefault="004B7FF5" w:rsidP="004B7FF5">
      <w:pPr>
        <w:pStyle w:val="a6"/>
        <w:numPr>
          <w:ilvl w:val="0"/>
          <w:numId w:val="26"/>
        </w:numPr>
        <w:ind w:left="0" w:firstLine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стратегии развития и деятельности профессионально-образовательного кластера;</w:t>
      </w:r>
    </w:p>
    <w:p w:rsidR="004B7FF5" w:rsidRDefault="004B7FF5" w:rsidP="004B7FF5">
      <w:pPr>
        <w:pStyle w:val="a6"/>
        <w:numPr>
          <w:ilvl w:val="0"/>
          <w:numId w:val="26"/>
        </w:numPr>
        <w:ind w:left="0" w:firstLine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ключевых направлений развития и взаимодействия участников СПОК РС(Я);</w:t>
      </w:r>
    </w:p>
    <w:p w:rsidR="004B7FF5" w:rsidRPr="006D27A8" w:rsidRDefault="004B7FF5" w:rsidP="004B7FF5">
      <w:pPr>
        <w:pStyle w:val="a6"/>
        <w:numPr>
          <w:ilvl w:val="0"/>
          <w:numId w:val="26"/>
        </w:numPr>
        <w:ind w:left="0" w:firstLine="4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стратегическое планирование, утверждение краткосрочных и среднесрочных планов деятельности СПОК РС(Я).</w:t>
      </w:r>
    </w:p>
    <w:p w:rsidR="004B7FF5" w:rsidRPr="006D27A8" w:rsidRDefault="004B7FF5" w:rsidP="004B7F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Полномочия Совета строительного профессионально-образовательного кластера  Республики Саха (Якутия)</w:t>
      </w:r>
    </w:p>
    <w:p w:rsidR="004B7FF5" w:rsidRDefault="004B7FF5" w:rsidP="004B7FF5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Pr="006D27A8">
        <w:rPr>
          <w:rFonts w:ascii="Times New Roman" w:hAnsi="Times New Roman" w:cs="Times New Roman"/>
          <w:sz w:val="24"/>
          <w:szCs w:val="24"/>
        </w:rPr>
        <w:t xml:space="preserve"> Разрабатывать комплекс мер, направленных на содействие трудоустройству молодых специалистов;</w:t>
      </w:r>
    </w:p>
    <w:p w:rsidR="004B7FF5" w:rsidRPr="006D27A8" w:rsidRDefault="004B7FF5" w:rsidP="004B7F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Pr="006D27A8">
        <w:rPr>
          <w:rFonts w:ascii="Times New Roman" w:hAnsi="Times New Roman" w:cs="Times New Roman"/>
          <w:sz w:val="24"/>
          <w:szCs w:val="24"/>
        </w:rPr>
        <w:t>Разрабатывать предложения по совершенствованию нормативной базы системы непрерывного образования;</w:t>
      </w:r>
    </w:p>
    <w:p w:rsidR="004B7FF5" w:rsidRPr="006D27A8" w:rsidRDefault="004B7FF5" w:rsidP="004B7F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</w:t>
      </w:r>
      <w:r w:rsidRPr="006D27A8">
        <w:rPr>
          <w:rFonts w:ascii="Times New Roman" w:hAnsi="Times New Roman" w:cs="Times New Roman"/>
          <w:sz w:val="24"/>
          <w:szCs w:val="24"/>
        </w:rPr>
        <w:t>Разрабатывать и реализовывать инновационные образовательные модули, учебные программы в системе повышения квалификации и профессиональной переподготовки специалистов;</w:t>
      </w:r>
    </w:p>
    <w:p w:rsidR="004B7FF5" w:rsidRPr="006D27A8" w:rsidRDefault="004B7FF5" w:rsidP="004B7F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Pr="006D27A8">
        <w:rPr>
          <w:rFonts w:ascii="Times New Roman" w:hAnsi="Times New Roman" w:cs="Times New Roman"/>
          <w:sz w:val="24"/>
          <w:szCs w:val="24"/>
        </w:rPr>
        <w:t>Содействовать организации конкурсов профессионального мастерства, иных интеллектуальных и творческих конкурсов, направленных на поддержку обучающихся в учреждениях среднего профессионального образования;</w:t>
      </w:r>
    </w:p>
    <w:p w:rsidR="004B7FF5" w:rsidRPr="006D27A8" w:rsidRDefault="004B7FF5" w:rsidP="004B7F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</w:t>
      </w:r>
      <w:r w:rsidRPr="006D27A8">
        <w:rPr>
          <w:rFonts w:ascii="Times New Roman" w:hAnsi="Times New Roman" w:cs="Times New Roman"/>
          <w:sz w:val="24"/>
          <w:szCs w:val="24"/>
        </w:rPr>
        <w:t xml:space="preserve">Содействовать привлечению финансовых средств для развития </w:t>
      </w:r>
      <w:r>
        <w:rPr>
          <w:rFonts w:ascii="Times New Roman" w:hAnsi="Times New Roman" w:cs="Times New Roman"/>
          <w:sz w:val="24"/>
          <w:szCs w:val="24"/>
        </w:rPr>
        <w:t>СПОК РС(Я)</w:t>
      </w:r>
      <w:r w:rsidRPr="006D27A8">
        <w:rPr>
          <w:rFonts w:ascii="Times New Roman" w:hAnsi="Times New Roman" w:cs="Times New Roman"/>
          <w:sz w:val="24"/>
          <w:szCs w:val="24"/>
        </w:rPr>
        <w:t>;</w:t>
      </w:r>
    </w:p>
    <w:p w:rsidR="004B7FF5" w:rsidRPr="006D27A8" w:rsidRDefault="004B7FF5" w:rsidP="004B7F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Pr="006D27A8">
        <w:rPr>
          <w:rFonts w:ascii="Times New Roman" w:hAnsi="Times New Roman" w:cs="Times New Roman"/>
          <w:sz w:val="24"/>
          <w:szCs w:val="24"/>
        </w:rPr>
        <w:t>Содействовать в строительстве объектов учебного, научного и социально-бытового назначения, приобретении оборудования, материалов, средств вычислительной и организационной техники, необходимых для организации учебного процесса и проведения научных исследований;</w:t>
      </w:r>
    </w:p>
    <w:p w:rsidR="004B7FF5" w:rsidRPr="006D27A8" w:rsidRDefault="004B7FF5" w:rsidP="004B7FF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</w:t>
      </w:r>
      <w:r w:rsidRPr="006D27A8">
        <w:rPr>
          <w:rFonts w:ascii="Times New Roman" w:hAnsi="Times New Roman" w:cs="Times New Roman"/>
          <w:sz w:val="24"/>
          <w:szCs w:val="24"/>
        </w:rPr>
        <w:t xml:space="preserve">Оказывать широкую общественную поддержку деятельности </w:t>
      </w:r>
      <w:r>
        <w:rPr>
          <w:rFonts w:ascii="Times New Roman" w:hAnsi="Times New Roman" w:cs="Times New Roman"/>
          <w:sz w:val="24"/>
          <w:szCs w:val="24"/>
        </w:rPr>
        <w:t>СПОК РС(Я)</w:t>
      </w:r>
      <w:r w:rsidRPr="006D27A8">
        <w:rPr>
          <w:rFonts w:ascii="Times New Roman" w:hAnsi="Times New Roman" w:cs="Times New Roman"/>
          <w:sz w:val="24"/>
          <w:szCs w:val="24"/>
        </w:rPr>
        <w:t>, пропагандировать результаты его научной, практической и иной общественно-полезной деятельности;</w:t>
      </w:r>
    </w:p>
    <w:p w:rsidR="004B7FF5" w:rsidRPr="006D27A8" w:rsidRDefault="004B7FF5" w:rsidP="004B7FF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Pr="006D27A8">
        <w:rPr>
          <w:rFonts w:ascii="Times New Roman" w:hAnsi="Times New Roman" w:cs="Times New Roman"/>
          <w:sz w:val="24"/>
          <w:szCs w:val="24"/>
        </w:rPr>
        <w:t xml:space="preserve">Координировать и планировать совместную деятельность участников </w:t>
      </w:r>
      <w:r>
        <w:rPr>
          <w:rFonts w:ascii="Times New Roman" w:hAnsi="Times New Roman" w:cs="Times New Roman"/>
          <w:sz w:val="24"/>
          <w:szCs w:val="24"/>
        </w:rPr>
        <w:t>СПОК РС(Я)</w:t>
      </w:r>
      <w:r w:rsidRPr="006D27A8">
        <w:rPr>
          <w:rFonts w:ascii="Times New Roman" w:hAnsi="Times New Roman" w:cs="Times New Roman"/>
          <w:sz w:val="24"/>
          <w:szCs w:val="24"/>
        </w:rPr>
        <w:t>, осуществлять контроль деятельности  и результатов выполнения плановых мероприятий.</w:t>
      </w:r>
    </w:p>
    <w:p w:rsidR="004B7FF5" w:rsidRDefault="004B7FF5" w:rsidP="004B7FF5">
      <w:pPr>
        <w:jc w:val="both"/>
      </w:pPr>
    </w:p>
    <w:p w:rsidR="004B7FF5" w:rsidRDefault="004B7FF5" w:rsidP="004B7FF5"/>
    <w:p w:rsidR="006E581E" w:rsidRPr="000F35AC" w:rsidRDefault="006E581E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581E" w:rsidRPr="000F35AC" w:rsidRDefault="006E581E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0F35AC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22D9" w:rsidRPr="007100DA" w:rsidRDefault="00D722D9" w:rsidP="00435C43">
      <w:pPr>
        <w:pStyle w:val="a6"/>
        <w:ind w:left="153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D722D9" w:rsidRPr="007100DA" w:rsidSect="00556595">
      <w:footerReference w:type="default" r:id="rId27"/>
      <w:pgSz w:w="11906" w:h="16838"/>
      <w:pgMar w:top="568" w:right="850" w:bottom="1134" w:left="1701" w:header="708" w:footer="708" w:gutter="0"/>
      <w:pgBorders w:display="firstPage" w:offsetFrom="page">
        <w:top w:val="thinThickThinSmallGap" w:sz="24" w:space="24" w:color="2A50C8"/>
        <w:left w:val="thinThickThinSmallGap" w:sz="24" w:space="24" w:color="2A50C8"/>
        <w:bottom w:val="thinThickThinSmallGap" w:sz="24" w:space="24" w:color="2A50C8"/>
        <w:right w:val="thinThickThinSmallGap" w:sz="24" w:space="24" w:color="2A50C8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35FE" w:rsidRDefault="003235FE" w:rsidP="004D6DA5">
      <w:pPr>
        <w:spacing w:after="0" w:line="240" w:lineRule="auto"/>
      </w:pPr>
      <w:r>
        <w:separator/>
      </w:r>
    </w:p>
  </w:endnote>
  <w:endnote w:type="continuationSeparator" w:id="1">
    <w:p w:rsidR="003235FE" w:rsidRDefault="003235FE" w:rsidP="004D6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335720"/>
      <w:docPartObj>
        <w:docPartGallery w:val="Page Numbers (Bottom of Page)"/>
        <w:docPartUnique/>
      </w:docPartObj>
    </w:sdtPr>
    <w:sdtContent>
      <w:p w:rsidR="005105DA" w:rsidRDefault="005A0FA4">
        <w:pPr>
          <w:pStyle w:val="ac"/>
          <w:jc w:val="right"/>
        </w:pPr>
        <w:fldSimple w:instr=" PAGE   \* MERGEFORMAT ">
          <w:r w:rsidR="00FC05D2">
            <w:rPr>
              <w:noProof/>
            </w:rPr>
            <w:t>27</w:t>
          </w:r>
        </w:fldSimple>
      </w:p>
    </w:sdtContent>
  </w:sdt>
  <w:p w:rsidR="005105DA" w:rsidRDefault="005105D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35FE" w:rsidRDefault="003235FE" w:rsidP="004D6DA5">
      <w:pPr>
        <w:spacing w:after="0" w:line="240" w:lineRule="auto"/>
      </w:pPr>
      <w:r>
        <w:separator/>
      </w:r>
    </w:p>
  </w:footnote>
  <w:footnote w:type="continuationSeparator" w:id="1">
    <w:p w:rsidR="003235FE" w:rsidRDefault="003235FE" w:rsidP="004D6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A663C"/>
    <w:multiLevelType w:val="hybridMultilevel"/>
    <w:tmpl w:val="A4B0A118"/>
    <w:lvl w:ilvl="0" w:tplc="E59AEAD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9B4278"/>
    <w:multiLevelType w:val="hybridMultilevel"/>
    <w:tmpl w:val="4C7EF968"/>
    <w:lvl w:ilvl="0" w:tplc="B75E37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A26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92D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009D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DA2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C473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B65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FA76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72C3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E542B6"/>
    <w:multiLevelType w:val="hybridMultilevel"/>
    <w:tmpl w:val="F8DEDDC0"/>
    <w:lvl w:ilvl="0" w:tplc="DF72A7BA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C076880"/>
    <w:multiLevelType w:val="hybridMultilevel"/>
    <w:tmpl w:val="8F08D19A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>
    <w:nsid w:val="21A613E8"/>
    <w:multiLevelType w:val="hybridMultilevel"/>
    <w:tmpl w:val="390E2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26B23E20"/>
    <w:multiLevelType w:val="hybridMultilevel"/>
    <w:tmpl w:val="1862E29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7BE7142"/>
    <w:multiLevelType w:val="hybridMultilevel"/>
    <w:tmpl w:val="92C06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844EC7"/>
    <w:multiLevelType w:val="hybridMultilevel"/>
    <w:tmpl w:val="C1BE2D6A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8">
    <w:nsid w:val="32E07969"/>
    <w:multiLevelType w:val="hybridMultilevel"/>
    <w:tmpl w:val="04FCB324"/>
    <w:lvl w:ilvl="0" w:tplc="E59AE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F0F35"/>
    <w:multiLevelType w:val="hybridMultilevel"/>
    <w:tmpl w:val="3FD2B090"/>
    <w:lvl w:ilvl="0" w:tplc="E59AEA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893F65"/>
    <w:multiLevelType w:val="hybridMultilevel"/>
    <w:tmpl w:val="86EED15E"/>
    <w:lvl w:ilvl="0" w:tplc="E59AEADE">
      <w:start w:val="1"/>
      <w:numFmt w:val="bullet"/>
      <w:lvlText w:val="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3B5023FE"/>
    <w:multiLevelType w:val="multilevel"/>
    <w:tmpl w:val="F0C66EF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12">
    <w:nsid w:val="3C1A6110"/>
    <w:multiLevelType w:val="hybridMultilevel"/>
    <w:tmpl w:val="A0FC905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5063CE2"/>
    <w:multiLevelType w:val="hybridMultilevel"/>
    <w:tmpl w:val="B1FCBFA6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45A51905"/>
    <w:multiLevelType w:val="multilevel"/>
    <w:tmpl w:val="3A427AA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460158CD"/>
    <w:multiLevelType w:val="hybridMultilevel"/>
    <w:tmpl w:val="1654F70C"/>
    <w:lvl w:ilvl="0" w:tplc="E59AE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0B3CFC"/>
    <w:multiLevelType w:val="hybridMultilevel"/>
    <w:tmpl w:val="BC02144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9A92CD4"/>
    <w:multiLevelType w:val="hybridMultilevel"/>
    <w:tmpl w:val="09E294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C45182"/>
    <w:multiLevelType w:val="multilevel"/>
    <w:tmpl w:val="AF3656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4C2623E6"/>
    <w:multiLevelType w:val="hybridMultilevel"/>
    <w:tmpl w:val="C42A2F84"/>
    <w:lvl w:ilvl="0" w:tplc="E59AEA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AB2C1C"/>
    <w:multiLevelType w:val="multilevel"/>
    <w:tmpl w:val="B3E4B6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2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" w:hanging="1800"/>
      </w:pPr>
      <w:rPr>
        <w:rFonts w:hint="default"/>
      </w:rPr>
    </w:lvl>
  </w:abstractNum>
  <w:abstractNum w:abstractNumId="21">
    <w:nsid w:val="52CD4593"/>
    <w:multiLevelType w:val="hybridMultilevel"/>
    <w:tmpl w:val="A926C900"/>
    <w:lvl w:ilvl="0" w:tplc="610A1D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EA2873"/>
    <w:multiLevelType w:val="hybridMultilevel"/>
    <w:tmpl w:val="E28A8C74"/>
    <w:lvl w:ilvl="0" w:tplc="E59AEAD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5C9E582A"/>
    <w:multiLevelType w:val="multilevel"/>
    <w:tmpl w:val="28CEBBE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-19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6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3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1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376" w:hanging="2160"/>
      </w:pPr>
      <w:rPr>
        <w:rFonts w:hint="default"/>
      </w:rPr>
    </w:lvl>
  </w:abstractNum>
  <w:abstractNum w:abstractNumId="24">
    <w:nsid w:val="5EB20F9C"/>
    <w:multiLevelType w:val="multilevel"/>
    <w:tmpl w:val="E73C96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69C754A5"/>
    <w:multiLevelType w:val="hybridMultilevel"/>
    <w:tmpl w:val="20CED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C71D99"/>
    <w:multiLevelType w:val="hybridMultilevel"/>
    <w:tmpl w:val="BC44128C"/>
    <w:lvl w:ilvl="0" w:tplc="0E5E692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7">
    <w:nsid w:val="6DE1301B"/>
    <w:multiLevelType w:val="hybridMultilevel"/>
    <w:tmpl w:val="49665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C270B9"/>
    <w:multiLevelType w:val="hybridMultilevel"/>
    <w:tmpl w:val="15023BFE"/>
    <w:lvl w:ilvl="0" w:tplc="DF72A7B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E803D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C28F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F282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D805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3CCA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9205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481E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3AD2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2"/>
  </w:num>
  <w:num w:numId="5">
    <w:abstractNumId w:val="21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</w:num>
  <w:num w:numId="8">
    <w:abstractNumId w:val="26"/>
  </w:num>
  <w:num w:numId="9">
    <w:abstractNumId w:val="20"/>
  </w:num>
  <w:num w:numId="10">
    <w:abstractNumId w:val="28"/>
  </w:num>
  <w:num w:numId="11">
    <w:abstractNumId w:val="8"/>
  </w:num>
  <w:num w:numId="12">
    <w:abstractNumId w:val="22"/>
  </w:num>
  <w:num w:numId="13">
    <w:abstractNumId w:val="1"/>
  </w:num>
  <w:num w:numId="14">
    <w:abstractNumId w:val="0"/>
  </w:num>
  <w:num w:numId="15">
    <w:abstractNumId w:val="17"/>
  </w:num>
  <w:num w:numId="16">
    <w:abstractNumId w:val="15"/>
  </w:num>
  <w:num w:numId="17">
    <w:abstractNumId w:val="19"/>
  </w:num>
  <w:num w:numId="18">
    <w:abstractNumId w:val="25"/>
  </w:num>
  <w:num w:numId="19">
    <w:abstractNumId w:val="2"/>
  </w:num>
  <w:num w:numId="20">
    <w:abstractNumId w:val="18"/>
  </w:num>
  <w:num w:numId="21">
    <w:abstractNumId w:val="24"/>
  </w:num>
  <w:num w:numId="22">
    <w:abstractNumId w:val="16"/>
  </w:num>
  <w:num w:numId="23">
    <w:abstractNumId w:val="5"/>
  </w:num>
  <w:num w:numId="24">
    <w:abstractNumId w:val="3"/>
  </w:num>
  <w:num w:numId="25">
    <w:abstractNumId w:val="6"/>
  </w:num>
  <w:num w:numId="26">
    <w:abstractNumId w:val="7"/>
  </w:num>
  <w:num w:numId="27">
    <w:abstractNumId w:val="27"/>
  </w:num>
  <w:num w:numId="28">
    <w:abstractNumId w:val="9"/>
  </w:num>
  <w:num w:numId="2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86F"/>
    <w:rsid w:val="000004F0"/>
    <w:rsid w:val="000325D8"/>
    <w:rsid w:val="00053C84"/>
    <w:rsid w:val="00075C8A"/>
    <w:rsid w:val="00091811"/>
    <w:rsid w:val="0009631C"/>
    <w:rsid w:val="000D258F"/>
    <w:rsid w:val="000F35AC"/>
    <w:rsid w:val="00100AEF"/>
    <w:rsid w:val="00137741"/>
    <w:rsid w:val="00151A11"/>
    <w:rsid w:val="00156231"/>
    <w:rsid w:val="001705C1"/>
    <w:rsid w:val="00183CEB"/>
    <w:rsid w:val="00186E23"/>
    <w:rsid w:val="001A4A16"/>
    <w:rsid w:val="001A7966"/>
    <w:rsid w:val="001B6908"/>
    <w:rsid w:val="001E00FF"/>
    <w:rsid w:val="00200E4F"/>
    <w:rsid w:val="00260D56"/>
    <w:rsid w:val="00272107"/>
    <w:rsid w:val="002E0BF0"/>
    <w:rsid w:val="00315C2C"/>
    <w:rsid w:val="003235FE"/>
    <w:rsid w:val="00332720"/>
    <w:rsid w:val="003502E9"/>
    <w:rsid w:val="00350DD2"/>
    <w:rsid w:val="00354D4A"/>
    <w:rsid w:val="00381C99"/>
    <w:rsid w:val="0039227A"/>
    <w:rsid w:val="003B286F"/>
    <w:rsid w:val="003C2EC9"/>
    <w:rsid w:val="003D4D31"/>
    <w:rsid w:val="003E0178"/>
    <w:rsid w:val="003F3DD7"/>
    <w:rsid w:val="003F59B4"/>
    <w:rsid w:val="00432630"/>
    <w:rsid w:val="00435C43"/>
    <w:rsid w:val="00452570"/>
    <w:rsid w:val="00462553"/>
    <w:rsid w:val="00472107"/>
    <w:rsid w:val="004B7FF5"/>
    <w:rsid w:val="004D6A38"/>
    <w:rsid w:val="004D6DA5"/>
    <w:rsid w:val="004F08B2"/>
    <w:rsid w:val="00504E1E"/>
    <w:rsid w:val="00505D77"/>
    <w:rsid w:val="005105DA"/>
    <w:rsid w:val="0051063E"/>
    <w:rsid w:val="0051466A"/>
    <w:rsid w:val="0053496E"/>
    <w:rsid w:val="00555F00"/>
    <w:rsid w:val="00556595"/>
    <w:rsid w:val="005624D8"/>
    <w:rsid w:val="005A0FA4"/>
    <w:rsid w:val="005C521E"/>
    <w:rsid w:val="005E158B"/>
    <w:rsid w:val="0060740D"/>
    <w:rsid w:val="006130A2"/>
    <w:rsid w:val="00623E63"/>
    <w:rsid w:val="006404CF"/>
    <w:rsid w:val="006B3C54"/>
    <w:rsid w:val="006C5266"/>
    <w:rsid w:val="006E581E"/>
    <w:rsid w:val="0070421D"/>
    <w:rsid w:val="007100DA"/>
    <w:rsid w:val="00731D0D"/>
    <w:rsid w:val="00747778"/>
    <w:rsid w:val="00766A40"/>
    <w:rsid w:val="007F34FE"/>
    <w:rsid w:val="007F79B0"/>
    <w:rsid w:val="00803BCE"/>
    <w:rsid w:val="00810BAA"/>
    <w:rsid w:val="00827534"/>
    <w:rsid w:val="00836F2D"/>
    <w:rsid w:val="00840998"/>
    <w:rsid w:val="00845E15"/>
    <w:rsid w:val="00853D12"/>
    <w:rsid w:val="00864DD4"/>
    <w:rsid w:val="00872D48"/>
    <w:rsid w:val="00881E8F"/>
    <w:rsid w:val="008E7EAC"/>
    <w:rsid w:val="00902315"/>
    <w:rsid w:val="009407A5"/>
    <w:rsid w:val="00954A79"/>
    <w:rsid w:val="00961976"/>
    <w:rsid w:val="00977642"/>
    <w:rsid w:val="009B7F39"/>
    <w:rsid w:val="009C0521"/>
    <w:rsid w:val="00A27AFE"/>
    <w:rsid w:val="00A32F6D"/>
    <w:rsid w:val="00AB1C31"/>
    <w:rsid w:val="00AB3CE7"/>
    <w:rsid w:val="00AB58E8"/>
    <w:rsid w:val="00AB5DEB"/>
    <w:rsid w:val="00AC44CD"/>
    <w:rsid w:val="00AC5E77"/>
    <w:rsid w:val="00AD06D1"/>
    <w:rsid w:val="00B06AA4"/>
    <w:rsid w:val="00B26DCA"/>
    <w:rsid w:val="00B85BD2"/>
    <w:rsid w:val="00BE2D3C"/>
    <w:rsid w:val="00BE6377"/>
    <w:rsid w:val="00C7409F"/>
    <w:rsid w:val="00C81E8C"/>
    <w:rsid w:val="00CA2705"/>
    <w:rsid w:val="00CD599D"/>
    <w:rsid w:val="00CD6ECB"/>
    <w:rsid w:val="00D23AD6"/>
    <w:rsid w:val="00D722D9"/>
    <w:rsid w:val="00D8646A"/>
    <w:rsid w:val="00D962B1"/>
    <w:rsid w:val="00DF2650"/>
    <w:rsid w:val="00E00319"/>
    <w:rsid w:val="00E1312F"/>
    <w:rsid w:val="00EE2B03"/>
    <w:rsid w:val="00F02D81"/>
    <w:rsid w:val="00F378B4"/>
    <w:rsid w:val="00F64B12"/>
    <w:rsid w:val="00FC0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ru v:ext="edit" colors="#6db1ef,#acd3f6"/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0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86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00E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435C43"/>
    <w:pPr>
      <w:ind w:left="720"/>
      <w:contextualSpacing/>
    </w:pPr>
  </w:style>
  <w:style w:type="character" w:customStyle="1" w:styleId="a7">
    <w:name w:val="Абзац списка Знак"/>
    <w:link w:val="a6"/>
    <w:uiPriority w:val="34"/>
    <w:rsid w:val="00156231"/>
  </w:style>
  <w:style w:type="character" w:styleId="a8">
    <w:name w:val="Hyperlink"/>
    <w:basedOn w:val="a0"/>
    <w:uiPriority w:val="99"/>
    <w:unhideWhenUsed/>
    <w:rsid w:val="00156231"/>
    <w:rPr>
      <w:color w:val="0000FF" w:themeColor="hyperlink"/>
      <w:u w:val="single"/>
    </w:rPr>
  </w:style>
  <w:style w:type="paragraph" w:styleId="a9">
    <w:name w:val="No Spacing"/>
    <w:uiPriority w:val="1"/>
    <w:qFormat/>
    <w:rsid w:val="0084099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semiHidden/>
    <w:unhideWhenUsed/>
    <w:rsid w:val="004D6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D6DA5"/>
  </w:style>
  <w:style w:type="paragraph" w:styleId="ac">
    <w:name w:val="footer"/>
    <w:basedOn w:val="a"/>
    <w:link w:val="ad"/>
    <w:uiPriority w:val="99"/>
    <w:unhideWhenUsed/>
    <w:rsid w:val="004D6D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D6D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package" Target="embeddings/______Microsoft_Office_PowerPoint15.sldx"/><Relationship Id="rId3" Type="http://schemas.openxmlformats.org/officeDocument/2006/relationships/settings" Target="settings.xml"/><Relationship Id="rId21" Type="http://schemas.openxmlformats.org/officeDocument/2006/relationships/chart" Target="charts/chart12.xml"/><Relationship Id="rId7" Type="http://schemas.openxmlformats.org/officeDocument/2006/relationships/image" Target="media/image1.png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package" Target="embeddings/______Microsoft_Office_PowerPoint14.sldx"/><Relationship Id="rId5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image" Target="media/image3.emf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webSettings" Target="webSettings.xml"/><Relationship Id="rId9" Type="http://schemas.openxmlformats.org/officeDocument/2006/relationships/hyperlink" Target="mailto:kst_yakutsk@mail.ru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gradFill rotWithShape="1">
          <a:gsLst>
            <a:gs pos="0">
              <a:schemeClr val="accent6">
                <a:tint val="50000"/>
                <a:satMod val="300000"/>
              </a:schemeClr>
            </a:gs>
            <a:gs pos="35000">
              <a:schemeClr val="accent6">
                <a:tint val="37000"/>
                <a:satMod val="300000"/>
              </a:schemeClr>
            </a:gs>
            <a:gs pos="100000">
              <a:schemeClr val="accent6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6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spPr>
        <a:ln>
          <a:solidFill>
            <a:schemeClr val="tx2">
              <a:lumMod val="75000"/>
            </a:schemeClr>
          </a:solidFill>
        </a:ln>
      </c:spPr>
    </c:sideWall>
    <c:backWall>
      <c:spPr>
        <a:ln>
          <a:solidFill>
            <a:schemeClr val="tx2">
              <a:lumMod val="75000"/>
            </a:schemeClr>
          </a:solidFill>
        </a:ln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Общее количество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solidFill>
                      <a:srgbClr val="FF0000"/>
                    </a:solidFill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45</c:v>
                </c:pt>
                <c:pt idx="1">
                  <c:v>41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Высшее образование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solidFill>
                      <a:sysClr val="windowText" lastClr="000000"/>
                    </a:solidFill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41</c:v>
                </c:pt>
                <c:pt idx="1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 образование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</c:v>
                </c:pt>
                <c:pt idx="1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Начальное профессиональное образование</c:v>
                </c:pt>
              </c:strCache>
            </c:strRef>
          </c:tx>
          <c:dLbls>
            <c:txPr>
              <a:bodyPr/>
              <a:lstStyle/>
              <a:p>
                <a:pPr>
                  <a:defRPr sz="12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</c:v>
                </c:pt>
              </c:numCache>
            </c:numRef>
          </c:val>
        </c:ser>
        <c:shape val="cylinder"/>
        <c:axId val="76445184"/>
        <c:axId val="82803712"/>
        <c:axId val="0"/>
      </c:bar3DChart>
      <c:catAx>
        <c:axId val="76445184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82803712"/>
        <c:crosses val="autoZero"/>
        <c:auto val="1"/>
        <c:lblAlgn val="ctr"/>
        <c:lblOffset val="100"/>
      </c:catAx>
      <c:valAx>
        <c:axId val="828037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crossAx val="76445184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accent2">
        <a:lumMod val="20000"/>
        <a:lumOff val="80000"/>
      </a:schemeClr>
    </a:solidFill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floor>
      <c:spPr>
        <a:gradFill rotWithShape="1">
          <a:gsLst>
            <a:gs pos="0">
              <a:schemeClr val="accent3">
                <a:shade val="51000"/>
                <a:satMod val="130000"/>
              </a:schemeClr>
            </a:gs>
            <a:gs pos="80000">
              <a:schemeClr val="accent3">
                <a:shade val="93000"/>
                <a:satMod val="130000"/>
              </a:schemeClr>
            </a:gs>
            <a:gs pos="100000">
              <a:schemeClr val="accent3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3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c:spPr>
    </c:floor>
    <c:plotArea>
      <c:layout>
        <c:manualLayout>
          <c:layoutTarget val="inner"/>
          <c:xMode val="edge"/>
          <c:yMode val="edge"/>
          <c:x val="8.7586916310329443E-2"/>
          <c:y val="0.11034883720930155"/>
          <c:w val="0.76124999345142452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layout>
                <c:manualLayout>
                  <c:x val="2.3432923257176402E-3"/>
                  <c:y val="-3.1007751937984513E-2"/>
                </c:manualLayout>
              </c:layout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71</c:v>
                </c:pt>
                <c:pt idx="1">
                  <c:v>74</c:v>
                </c:pt>
                <c:pt idx="2">
                  <c:v>74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отличием</c:v>
                </c:pt>
              </c:strCache>
            </c:strRef>
          </c:tx>
          <c:dLbls>
            <c:dLbl>
              <c:idx val="0"/>
              <c:layout>
                <c:manualLayout>
                  <c:x val="2.3432923257176382E-2"/>
                  <c:y val="-1.550387596899234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C00000"/>
                        </a:solidFill>
                      </a:rPr>
                      <a:t>4</a:t>
                    </a:r>
                  </a:p>
                  <a:p>
                    <a:endParaRPr lang="en-US" sz="1400" b="1">
                      <a:solidFill>
                        <a:srgbClr val="C00000"/>
                      </a:solidFill>
                    </a:endParaRPr>
                  </a:p>
                </c:rich>
              </c:tx>
              <c:showVal val="1"/>
            </c:dLbl>
            <c:dLbl>
              <c:idx val="1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8119507908611598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4059753954305794E-2"/>
                  <c:y val="7.1058610649415917E-17"/>
                </c:manualLayout>
              </c:layout>
              <c:showVal val="1"/>
            </c:dLbl>
            <c:dLbl>
              <c:idx val="1"/>
              <c:layout>
                <c:manualLayout>
                  <c:x val="2.1089630931458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Depth val="149"/>
        <c:shape val="cylinder"/>
        <c:axId val="90265088"/>
        <c:axId val="90266624"/>
        <c:axId val="0"/>
      </c:bar3DChart>
      <c:catAx>
        <c:axId val="90265088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90266624"/>
        <c:crosses val="autoZero"/>
        <c:auto val="1"/>
        <c:lblAlgn val="ctr"/>
        <c:lblOffset val="100"/>
      </c:catAx>
      <c:valAx>
        <c:axId val="90266624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0265088"/>
        <c:crosses val="autoZero"/>
        <c:crossBetween val="between"/>
        <c:majorUnit val="10"/>
        <c:minorUnit val="0.1"/>
      </c:valAx>
    </c:plotArea>
    <c:legend>
      <c:legendPos val="r"/>
      <c:legendEntry>
        <c:idx val="2"/>
        <c:delete val="1"/>
      </c:legendEntry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gradFill flip="none" rotWithShape="1">
      <a:gsLst>
        <a:gs pos="0">
          <a:srgbClr val="4BACC6">
            <a:lumMod val="20000"/>
            <a:lumOff val="80000"/>
            <a:shade val="30000"/>
            <a:satMod val="115000"/>
          </a:srgbClr>
        </a:gs>
        <a:gs pos="50000">
          <a:srgbClr val="4BACC6">
            <a:lumMod val="20000"/>
            <a:lumOff val="80000"/>
            <a:shade val="67500"/>
            <a:satMod val="115000"/>
          </a:srgbClr>
        </a:gs>
        <a:gs pos="100000">
          <a:srgbClr val="4BACC6">
            <a:lumMod val="20000"/>
            <a:lumOff val="80000"/>
            <a:shade val="100000"/>
            <a:satMod val="115000"/>
          </a:srgbClr>
        </a:gs>
      </a:gsLst>
      <a:path path="circle">
        <a:fillToRect r="100000" b="100000"/>
      </a:path>
      <a:tileRect l="-100000" t="-100000"/>
    </a:gradFill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floor>
      <c:spPr>
        <a:solidFill>
          <a:schemeClr val="accent4"/>
        </a:solidFill>
        <a:ln w="25400" cap="flat" cmpd="sng" algn="ctr">
          <a:solidFill>
            <a:schemeClr val="accent4">
              <a:shade val="50000"/>
            </a:schemeClr>
          </a:solidFill>
          <a:prstDash val="solid"/>
        </a:ln>
        <a:effectLst/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2273500961764635E-2"/>
          <c:y val="0.11034883720930155"/>
          <c:w val="0.76124999345142452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solidFill>
                      <a:srgbClr val="FF000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Качества</c:v>
                </c:pt>
              </c:strCache>
            </c:strRef>
          </c:tx>
          <c:dLbls>
            <c:dLbl>
              <c:idx val="0"/>
              <c:layout>
                <c:manualLayout>
                  <c:x val="2.3432923257176382E-2"/>
                  <c:y val="7.7519379844961612E-3"/>
                </c:manualLayout>
              </c:layout>
              <c:tx>
                <c:rich>
                  <a:bodyPr/>
                  <a:lstStyle/>
                  <a:p>
                    <a:r>
                      <a:rPr lang="ru-RU" sz="1400">
                        <a:solidFill>
                          <a:srgbClr val="00B050"/>
                        </a:solidFill>
                        <a:latin typeface="Arial Black" pitchFamily="34" charset="0"/>
                      </a:rPr>
                      <a:t>78,6</a:t>
                    </a:r>
                    <a:endParaRPr lang="en-US" sz="1400">
                      <a:solidFill>
                        <a:srgbClr val="00B050"/>
                      </a:solidFill>
                      <a:latin typeface="Arial Black" pitchFamily="34" charset="0"/>
                    </a:endParaRPr>
                  </a:p>
                </c:rich>
              </c:tx>
              <c:showVal val="1"/>
              <c:showCatName val="1"/>
              <c:showSerName val="1"/>
            </c:dLbl>
            <c:dLbl>
              <c:idx val="1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8119507908611598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>
                    <a:solidFill>
                      <a:srgbClr val="00B050"/>
                    </a:solidFill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78.599999999999994</c:v>
                </c:pt>
                <c:pt idx="1">
                  <c:v>83.1</c:v>
                </c:pt>
                <c:pt idx="2">
                  <c:v>82.2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4059753954305794E-2"/>
                  <c:y val="7.1058610649415917E-17"/>
                </c:manualLayout>
              </c:layout>
              <c:showVal val="1"/>
            </c:dLbl>
            <c:dLbl>
              <c:idx val="1"/>
              <c:layout>
                <c:manualLayout>
                  <c:x val="2.1089630931458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Depth val="149"/>
        <c:shape val="cylinder"/>
        <c:axId val="88655744"/>
        <c:axId val="88657280"/>
        <c:axId val="0"/>
      </c:bar3DChart>
      <c:catAx>
        <c:axId val="88655744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88657280"/>
        <c:crosses val="autoZero"/>
        <c:auto val="1"/>
        <c:lblAlgn val="ctr"/>
        <c:lblOffset val="100"/>
      </c:catAx>
      <c:valAx>
        <c:axId val="88657280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accent6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8655744"/>
        <c:crosses val="autoZero"/>
        <c:crossBetween val="between"/>
        <c:majorUnit val="10"/>
        <c:minorUnit val="0.1"/>
      </c:valAx>
    </c:plotArea>
    <c:legend>
      <c:legendPos val="r"/>
      <c:legendEntry>
        <c:idx val="2"/>
        <c:delete val="1"/>
      </c:legendEntry>
    </c:legend>
    <c:plotVisOnly val="1"/>
  </c:chart>
  <c:spPr>
    <a:gradFill flip="none" rotWithShape="1">
      <a:gsLst>
        <a:gs pos="0">
          <a:srgbClr val="9BBB59">
            <a:lumMod val="40000"/>
            <a:lumOff val="60000"/>
            <a:shade val="30000"/>
            <a:satMod val="115000"/>
          </a:srgbClr>
        </a:gs>
        <a:gs pos="50000">
          <a:srgbClr val="9BBB59">
            <a:lumMod val="40000"/>
            <a:lumOff val="60000"/>
            <a:shade val="67500"/>
            <a:satMod val="115000"/>
          </a:srgbClr>
        </a:gs>
        <a:gs pos="100000">
          <a:srgbClr val="9BBB59">
            <a:lumMod val="40000"/>
            <a:lumOff val="60000"/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plotArea>
      <c:layout>
        <c:manualLayout>
          <c:layoutTarget val="inner"/>
          <c:xMode val="edge"/>
          <c:yMode val="edge"/>
          <c:x val="8.7586916310329443E-2"/>
          <c:y val="0.1103488372093015"/>
          <c:w val="0.76124999345142486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layout>
                <c:manualLayout>
                  <c:x val="2.3432923257176402E-3"/>
                  <c:y val="-3.1007751937984513E-2"/>
                </c:manualLayout>
              </c:layout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Качества</c:v>
                </c:pt>
              </c:strCache>
            </c:strRef>
          </c:tx>
          <c:dLbls>
            <c:dLbl>
              <c:idx val="0"/>
              <c:layout>
                <c:manualLayout>
                  <c:x val="2.8119507908611598E-2"/>
                  <c:y val="1.1627906976744136E-2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rgbClr val="C00000"/>
                        </a:solidFill>
                      </a:rPr>
                      <a:t>76,9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8119507908611598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76.900000000000006</c:v>
                </c:pt>
                <c:pt idx="1">
                  <c:v>84.4</c:v>
                </c:pt>
                <c:pt idx="2">
                  <c:v>79.400000000000006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4059753954305794E-2"/>
                  <c:y val="7.105861064941604E-17"/>
                </c:manualLayout>
              </c:layout>
              <c:showVal val="1"/>
            </c:dLbl>
            <c:dLbl>
              <c:idx val="1"/>
              <c:layout>
                <c:manualLayout>
                  <c:x val="2.1089630931458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Depth val="149"/>
        <c:shape val="cylinder"/>
        <c:axId val="88570112"/>
        <c:axId val="88625152"/>
        <c:axId val="0"/>
      </c:bar3DChart>
      <c:catAx>
        <c:axId val="88570112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8625152"/>
        <c:crosses val="autoZero"/>
        <c:auto val="1"/>
        <c:lblAlgn val="ctr"/>
        <c:lblOffset val="100"/>
      </c:catAx>
      <c:valAx>
        <c:axId val="88625152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8570112"/>
        <c:crosses val="autoZero"/>
        <c:crossBetween val="between"/>
        <c:majorUnit val="10"/>
        <c:minorUnit val="0.1"/>
      </c:valAx>
    </c:plotArea>
    <c:legend>
      <c:legendPos val="r"/>
      <c:legendEntry>
        <c:idx val="2"/>
        <c:delete val="1"/>
      </c:legendEntry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gradFill flip="none" rotWithShape="1">
      <a:gsLst>
        <a:gs pos="0">
          <a:srgbClr val="9BBB59">
            <a:lumMod val="60000"/>
            <a:lumOff val="40000"/>
            <a:shade val="30000"/>
            <a:satMod val="115000"/>
          </a:srgbClr>
        </a:gs>
        <a:gs pos="50000">
          <a:srgbClr val="9BBB59">
            <a:lumMod val="60000"/>
            <a:lumOff val="40000"/>
            <a:shade val="67500"/>
            <a:satMod val="115000"/>
          </a:srgbClr>
        </a:gs>
        <a:gs pos="100000">
          <a:srgbClr val="9BBB59">
            <a:lumMod val="60000"/>
            <a:lumOff val="40000"/>
            <a:shade val="100000"/>
            <a:satMod val="115000"/>
          </a:srgbClr>
        </a:gs>
      </a:gsLst>
      <a:path path="circle">
        <a:fillToRect r="100000" b="100000"/>
      </a:path>
      <a:tileRect l="-100000" t="-100000"/>
    </a:gradFill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742862489686092E-2"/>
          <c:y val="7.0901906492457673E-2"/>
          <c:w val="0.62537764350454328"/>
          <c:h val="0.80937499999999996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Кол-во выпускников</c:v>
                </c:pt>
              </c:strCache>
            </c:strRef>
          </c:tx>
          <c:spPr>
            <a:solidFill>
              <a:srgbClr val="9999FF"/>
            </a:solidFill>
            <a:ln w="1270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2.4336261104597489E-3"/>
                  <c:y val="-1.2545737076412681E-2"/>
                </c:manualLayout>
              </c:layout>
              <c:showVal val="1"/>
            </c:dLbl>
            <c:dLbl>
              <c:idx val="1"/>
              <c:layout>
                <c:manualLayout>
                  <c:x val="2.2550032757768092E-3"/>
                  <c:y val="-2.3469689481692087E-2"/>
                </c:manualLayout>
              </c:layout>
              <c:showVal val="1"/>
            </c:dLbl>
            <c:dLbl>
              <c:idx val="2"/>
              <c:layout>
                <c:manualLayout>
                  <c:x val="5.0976846768268766E-3"/>
                  <c:y val="-2.1204467191072232E-2"/>
                </c:manualLayout>
              </c:layout>
              <c:showVal val="1"/>
            </c:dLbl>
            <c:dLbl>
              <c:idx val="3"/>
              <c:layout>
                <c:manualLayout>
                  <c:x val="1.8979138058901523E-3"/>
                  <c:y val="-6.1525465610875055E-3"/>
                </c:manualLayout>
              </c:layout>
              <c:showVal val="1"/>
            </c:dLbl>
            <c:dLbl>
              <c:idx val="4"/>
              <c:layout>
                <c:manualLayout>
                  <c:x val="1.7194471706864821E-3"/>
                  <c:y val="-9.8506259311028268E-3"/>
                </c:manualLayout>
              </c:layout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FF0000"/>
                    </a:solidFill>
                    <a:latin typeface="Arial Black" pitchFamily="34" charset="0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32</c:v>
                </c:pt>
                <c:pt idx="1">
                  <c:v>38</c:v>
                </c:pt>
                <c:pt idx="2">
                  <c:v>42</c:v>
                </c:pt>
                <c:pt idx="3">
                  <c:v>62</c:v>
                </c:pt>
                <c:pt idx="4">
                  <c:v>43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Кол-во трудоустроенных</c:v>
                </c:pt>
              </c:strCache>
            </c:strRef>
          </c:tx>
          <c:spPr>
            <a:solidFill>
              <a:srgbClr val="993366"/>
            </a:solidFill>
            <a:ln w="12702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1.619355346628196E-2"/>
                  <c:y val="-8.4177688517073548E-3"/>
                </c:manualLayout>
              </c:layout>
              <c:showVal val="1"/>
            </c:dLbl>
            <c:dLbl>
              <c:idx val="1"/>
              <c:layout>
                <c:manualLayout>
                  <c:x val="1.2993938794824451E-2"/>
                  <c:y val="-8.7841959635156521E-4"/>
                </c:manualLayout>
              </c:layout>
              <c:showVal val="1"/>
            </c:dLbl>
            <c:dLbl>
              <c:idx val="2"/>
              <c:layout>
                <c:manualLayout>
                  <c:x val="1.4325889978268301E-2"/>
                  <c:y val="-1.8481943547606589E-2"/>
                </c:manualLayout>
              </c:layout>
              <c:showVal val="1"/>
            </c:dLbl>
            <c:dLbl>
              <c:idx val="3"/>
              <c:layout>
                <c:manualLayout>
                  <c:x val="6.5943970529509892E-3"/>
                  <c:y val="-9.1343560457622548E-3"/>
                </c:manualLayout>
              </c:layout>
              <c:showVal val="1"/>
            </c:dLbl>
            <c:dLbl>
              <c:idx val="4"/>
              <c:layout>
                <c:manualLayout>
                  <c:x val="1.3968800508381621E-2"/>
                  <c:y val="-1.2402546561087489E-2"/>
                </c:manualLayout>
              </c:layout>
              <c:showVal val="1"/>
            </c:dLbl>
            <c:spPr>
              <a:noFill/>
              <a:ln w="25405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Black" pitchFamily="34" charset="0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Sheet1!$B$1:$F$1</c:f>
              <c:strCache>
                <c:ptCount val="5"/>
                <c:pt idx="0">
                  <c:v>2010 г.</c:v>
                </c:pt>
                <c:pt idx="1">
                  <c:v>2011 г.</c:v>
                </c:pt>
                <c:pt idx="2">
                  <c:v>2012 г.</c:v>
                </c:pt>
                <c:pt idx="3">
                  <c:v>2013 г.</c:v>
                </c:pt>
                <c:pt idx="4">
                  <c:v>2014 г.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27</c:v>
                </c:pt>
                <c:pt idx="1">
                  <c:v>19</c:v>
                </c:pt>
                <c:pt idx="2">
                  <c:v>41</c:v>
                </c:pt>
                <c:pt idx="3">
                  <c:v>46</c:v>
                </c:pt>
                <c:pt idx="4">
                  <c:v>32</c:v>
                </c:pt>
              </c:numCache>
            </c:numRef>
          </c:val>
        </c:ser>
        <c:gapDepth val="0"/>
        <c:shape val="box"/>
        <c:axId val="90596864"/>
        <c:axId val="90598400"/>
        <c:axId val="0"/>
      </c:bar3DChart>
      <c:catAx>
        <c:axId val="90596864"/>
        <c:scaling>
          <c:orientation val="minMax"/>
        </c:scaling>
        <c:axPos val="b"/>
        <c:numFmt formatCode="General" sourceLinked="1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0598400"/>
        <c:crosses val="autoZero"/>
        <c:auto val="1"/>
        <c:lblAlgn val="ctr"/>
        <c:lblOffset val="100"/>
        <c:tickLblSkip val="1"/>
        <c:tickMarkSkip val="1"/>
      </c:catAx>
      <c:valAx>
        <c:axId val="90598400"/>
        <c:scaling>
          <c:orientation val="minMax"/>
        </c:scaling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0596864"/>
        <c:crosses val="autoZero"/>
        <c:crossBetween val="between"/>
      </c:valAx>
      <c:spPr>
        <a:noFill/>
        <a:ln w="25405">
          <a:noFill/>
        </a:ln>
      </c:spPr>
    </c:plotArea>
    <c:legend>
      <c:legendPos val="r"/>
      <c:layout>
        <c:manualLayout>
          <c:xMode val="edge"/>
          <c:yMode val="edge"/>
          <c:x val="0.7371503667628857"/>
          <c:y val="0.42500000000000032"/>
          <c:w val="0.25680730258521495"/>
          <c:h val="0.15312500000000001"/>
        </c:manualLayout>
      </c:layout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solidFill>
      <a:schemeClr val="accent6">
        <a:lumMod val="40000"/>
        <a:lumOff val="60000"/>
      </a:schemeClr>
    </a:solidFill>
    <a:ln>
      <a:noFill/>
    </a:ln>
  </c:spPr>
  <c:txPr>
    <a:bodyPr/>
    <a:lstStyle/>
    <a:p>
      <a:pPr>
        <a:defRPr sz="12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 квалификационная категория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</c:v>
                </c:pt>
                <c:pt idx="1">
                  <c:v>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 квалификационная категория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</c:v>
                </c:pt>
                <c:pt idx="1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3</c:v>
                </c:pt>
                <c:pt idx="1">
                  <c:v>5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20</c:v>
                </c:pt>
                <c:pt idx="1">
                  <c:v>11</c:v>
                </c:pt>
              </c:numCache>
            </c:numRef>
          </c:val>
        </c:ser>
        <c:shape val="cylinder"/>
        <c:axId val="104527360"/>
        <c:axId val="104528896"/>
        <c:axId val="0"/>
      </c:bar3DChart>
      <c:catAx>
        <c:axId val="1045273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04528896"/>
        <c:crosses val="autoZero"/>
        <c:auto val="1"/>
        <c:lblAlgn val="ctr"/>
        <c:lblOffset val="100"/>
      </c:catAx>
      <c:valAx>
        <c:axId val="1045288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accent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crossAx val="104527360"/>
        <c:crosses val="autoZero"/>
        <c:crossBetween val="between"/>
      </c:valAx>
    </c:plotArea>
    <c:legend>
      <c:legendPos val="r"/>
      <c:txPr>
        <a:bodyPr/>
        <a:lstStyle/>
        <a:p>
          <a:pPr>
            <a:defRPr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solidFill>
      <a:schemeClr val="bg2">
        <a:lumMod val="75000"/>
      </a:schemeClr>
    </a:soli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floor>
      <c:spPr>
        <a:solidFill>
          <a:schemeClr val="accent2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Списочный состав работников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67</c:v>
                </c:pt>
                <c:pt idx="1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преподавательского состава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45</c:v>
                </c:pt>
                <c:pt idx="1">
                  <c:v>43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работников, имеющих награды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28</c:v>
                </c:pt>
                <c:pt idx="1">
                  <c:v>36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в % соотношении от списочного состава</c:v>
                </c:pt>
              </c:strCache>
            </c:strRef>
          </c:tx>
          <c:dLbls>
            <c:txPr>
              <a:bodyPr/>
              <a:lstStyle/>
              <a:p>
                <a:pPr>
                  <a:defRPr sz="1400">
                    <a:latin typeface="Arial Black" pitchFamily="34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42</c:v>
                </c:pt>
                <c:pt idx="1">
                  <c:v>55</c:v>
                </c:pt>
              </c:numCache>
            </c:numRef>
          </c:val>
        </c:ser>
        <c:shape val="cylinder"/>
        <c:axId val="106388096"/>
        <c:axId val="106393984"/>
        <c:axId val="0"/>
      </c:bar3DChart>
      <c:catAx>
        <c:axId val="106388096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06393984"/>
        <c:crosses val="autoZero"/>
        <c:auto val="1"/>
        <c:lblAlgn val="ctr"/>
        <c:lblOffset val="100"/>
      </c:catAx>
      <c:valAx>
        <c:axId val="106393984"/>
        <c:scaling>
          <c:orientation val="minMax"/>
        </c:scaling>
        <c:delete val="1"/>
        <c:axPos val="l"/>
        <c:majorGridlines>
          <c:spPr>
            <a:ln w="25400" cap="flat" cmpd="sng" algn="ctr">
              <a:solidFill>
                <a:schemeClr val="accent2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</c:majorGridlines>
        <c:numFmt formatCode="General" sourceLinked="1"/>
        <c:tickLblPos val="nextTo"/>
        <c:crossAx val="106388096"/>
        <c:crosses val="autoZero"/>
        <c:crossBetween val="between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depthPercent val="100"/>
      <c:rAngAx val="1"/>
    </c:view3D>
    <c:plotArea>
      <c:layout>
        <c:manualLayout>
          <c:layoutTarget val="inner"/>
          <c:xMode val="edge"/>
          <c:yMode val="edge"/>
          <c:x val="8.7586925885761294E-2"/>
          <c:y val="0.12972878390201226"/>
          <c:w val="0.76124999345142286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2012-2013 у.г.</c:v>
                </c:pt>
                <c:pt idx="1">
                  <c:v>2013-2014 у.г.</c:v>
                </c:pt>
                <c:pt idx="2">
                  <c:v>2014-2015 у.г.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97.7</c:v>
                </c:pt>
                <c:pt idx="1">
                  <c:v>95.9</c:v>
                </c:pt>
                <c:pt idx="2">
                  <c:v>96.4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Качества</c:v>
                </c:pt>
              </c:strCache>
            </c:strRef>
          </c:tx>
          <c:dLbls>
            <c:dLbl>
              <c:idx val="0"/>
              <c:layout>
                <c:manualLayout>
                  <c:x val="2.10896309314587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2.3432923257176396E-2"/>
                  <c:y val="-2.3255813953488382E-2"/>
                </c:manualLayout>
              </c:layout>
              <c:showVal val="1"/>
            </c:dLbl>
            <c:dLbl>
              <c:idx val="2"/>
              <c:layout>
                <c:manualLayout>
                  <c:x val="2.1089630931458613E-2"/>
                  <c:y val="0"/>
                </c:manualLayout>
              </c:layout>
              <c:showVal val="1"/>
            </c:dLbl>
            <c:spPr>
              <a:solidFill>
                <a:schemeClr val="accent6"/>
              </a:solidFill>
            </c:spPr>
            <c:txPr>
              <a:bodyPr/>
              <a:lstStyle/>
              <a:p>
                <a:pPr>
                  <a:defRPr sz="1400" b="1">
                    <a:solidFill>
                      <a:srgbClr val="7030A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2012-2013 у.г.</c:v>
                </c:pt>
                <c:pt idx="1">
                  <c:v>2013-2014 у.г.</c:v>
                </c:pt>
                <c:pt idx="2">
                  <c:v>2014-2015 у.г.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30.2</c:v>
                </c:pt>
                <c:pt idx="1">
                  <c:v>38.1</c:v>
                </c:pt>
                <c:pt idx="2">
                  <c:v>52.1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4059753954305794E-2"/>
                  <c:y val="7.105861064941535E-17"/>
                </c:manualLayout>
              </c:layout>
              <c:showVal val="1"/>
            </c:dLbl>
            <c:dLbl>
              <c:idx val="1"/>
              <c:layout>
                <c:manualLayout>
                  <c:x val="2.108963093145871E-2"/>
                  <c:y val="-2.3255813953488382E-2"/>
                </c:manualLayout>
              </c:layout>
              <c:showVal val="1"/>
            </c:dLbl>
            <c:dLbl>
              <c:idx val="2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2012-2013 у.г.</c:v>
                </c:pt>
                <c:pt idx="1">
                  <c:v>2013-2014 у.г.</c:v>
                </c:pt>
                <c:pt idx="2">
                  <c:v>2014-2015 у.г.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shape val="cylinder"/>
        <c:axId val="106404480"/>
        <c:axId val="106414464"/>
        <c:axId val="0"/>
      </c:bar3DChart>
      <c:catAx>
        <c:axId val="106404480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06414464"/>
        <c:crosses val="autoZero"/>
        <c:auto val="1"/>
        <c:lblAlgn val="ctr"/>
        <c:lblOffset val="100"/>
      </c:catAx>
      <c:valAx>
        <c:axId val="106414464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accent2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6404480"/>
        <c:crosses val="autoZero"/>
        <c:crossBetween val="between"/>
        <c:majorUnit val="10"/>
        <c:minorUnit val="0.1"/>
      </c:valAx>
    </c:plotArea>
    <c:legend>
      <c:legendPos val="r"/>
      <c:legendEntry>
        <c:idx val="2"/>
        <c:delete val="1"/>
      </c:legendEntry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3">
        <a:lumMod val="20000"/>
        <a:lumOff val="80000"/>
      </a:schemeClr>
    </a:solidFill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floor>
      <c:spPr>
        <a:gradFill rotWithShape="1">
          <a:gsLst>
            <a:gs pos="0">
              <a:schemeClr val="accent2">
                <a:shade val="51000"/>
                <a:satMod val="130000"/>
              </a:schemeClr>
            </a:gs>
            <a:gs pos="80000">
              <a:schemeClr val="accent2">
                <a:shade val="93000"/>
                <a:satMod val="130000"/>
              </a:schemeClr>
            </a:gs>
            <a:gs pos="100000">
              <a:schemeClr val="accent2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2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586925885761294E-2"/>
          <c:y val="0.12972878390201226"/>
          <c:w val="0.76124999345142375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layout>
                <c:manualLayout>
                  <c:x val="2.3432923257176402E-3"/>
                  <c:y val="-3.1007751937984513E-2"/>
                </c:manualLayout>
              </c:layout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92.5</c:v>
                </c:pt>
                <c:pt idx="1">
                  <c:v>96</c:v>
                </c:pt>
                <c:pt idx="2">
                  <c:v>96.7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Качества</c:v>
                </c:pt>
              </c:strCache>
            </c:strRef>
          </c:tx>
          <c:dLbls>
            <c:dLbl>
              <c:idx val="0"/>
              <c:layout>
                <c:manualLayout>
                  <c:x val="2.343292325717638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400" b="1">
                        <a:solidFill>
                          <a:schemeClr val="tx1"/>
                        </a:solidFill>
                      </a:rPr>
                      <a:t>38,4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8119507908611598E-2"/>
                  <c:y val="0"/>
                </c:manualLayout>
              </c:layout>
              <c:showVal val="1"/>
            </c:dLbl>
            <c:spPr>
              <a:solidFill>
                <a:schemeClr val="accent4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1400" b="1">
                    <a:solidFill>
                      <a:schemeClr val="tx1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52.6</c:v>
                </c:pt>
                <c:pt idx="1">
                  <c:v>62.4</c:v>
                </c:pt>
                <c:pt idx="2">
                  <c:v>66.3</c:v>
                </c:pt>
              </c:numCache>
            </c:numRef>
          </c:val>
        </c:ser>
        <c:gapDepth val="149"/>
        <c:shape val="cylinder"/>
        <c:axId val="139999104"/>
        <c:axId val="140000640"/>
        <c:axId val="0"/>
      </c:bar3DChart>
      <c:catAx>
        <c:axId val="139999104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40000640"/>
        <c:crosses val="autoZero"/>
        <c:auto val="1"/>
        <c:lblAlgn val="ctr"/>
        <c:lblOffset val="100"/>
      </c:catAx>
      <c:valAx>
        <c:axId val="140000640"/>
        <c:scaling>
          <c:orientation val="minMax"/>
          <c:max val="100"/>
        </c:scaling>
        <c:axPos val="l"/>
        <c:majorGridlines>
          <c:spPr>
            <a:ln w="25400" cap="flat" cmpd="sng" algn="ctr">
              <a:solidFill>
                <a:schemeClr val="accent6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</c:majorGridlines>
        <c:numFmt formatCode="General" sourceLinked="1"/>
        <c:tickLblPos val="nextTo"/>
        <c:txPr>
          <a:bodyPr/>
          <a:lstStyle/>
          <a:p>
            <a:pPr>
              <a:defRPr sz="1000" b="1"/>
            </a:pPr>
            <a:endParaRPr lang="ru-RU"/>
          </a:p>
        </c:txPr>
        <c:crossAx val="139999104"/>
        <c:crosses val="autoZero"/>
        <c:crossBetween val="between"/>
        <c:majorUnit val="10"/>
        <c:minorUnit val="0.1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5">
        <a:lumMod val="20000"/>
        <a:lumOff val="80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floor>
      <c:spPr>
        <a:solidFill>
          <a:schemeClr val="accent4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586925885761294E-2"/>
          <c:y val="0.12972878390201226"/>
          <c:w val="0.76124999345142252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на 01.10.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2.3255813953488372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1.1627906976744136E-2"/>
                </c:manualLayout>
              </c:layout>
              <c:showVal val="1"/>
            </c:dLbl>
            <c:dLbl>
              <c:idx val="2"/>
              <c:layout>
                <c:manualLayout>
                  <c:x val="8.5919726057640939E-17"/>
                  <c:y val="-2.7131782945736441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174</c:v>
                </c:pt>
                <c:pt idx="1">
                  <c:v>169</c:v>
                </c:pt>
                <c:pt idx="2">
                  <c:v>205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контингент на 30.06.</c:v>
                </c:pt>
              </c:strCache>
            </c:strRef>
          </c:tx>
          <c:dLbls>
            <c:dLbl>
              <c:idx val="0"/>
              <c:spPr>
                <a:gradFill rotWithShape="1">
                  <a:gsLst>
                    <a:gs pos="0">
                      <a:schemeClr val="accent6">
                        <a:tint val="50000"/>
                        <a:satMod val="300000"/>
                      </a:schemeClr>
                    </a:gs>
                    <a:gs pos="35000">
                      <a:schemeClr val="accent6">
                        <a:tint val="37000"/>
                        <a:satMod val="300000"/>
                      </a:schemeClr>
                    </a:gs>
                    <a:gs pos="100000">
                      <a:schemeClr val="accent6">
                        <a:tint val="15000"/>
                        <a:satMod val="350000"/>
                      </a:schemeClr>
                    </a:gs>
                  </a:gsLst>
                  <a:lin ang="16200000" scaled="1"/>
                </a:gradFill>
                <a:ln w="9525" cap="flat" cmpd="sng" algn="ctr">
                  <a:solidFill>
                    <a:schemeClr val="accent6">
                      <a:shade val="95000"/>
                      <a:satMod val="105000"/>
                    </a:schemeClr>
                  </a:solidFill>
                  <a:prstDash val="solid"/>
                </a:ln>
                <a:effectLst>
                  <a:outerShdw blurRad="40000" dist="20000" dir="5400000" rotWithShape="0">
                    <a:srgbClr val="000000">
                      <a:alpha val="38000"/>
                    </a:srgbClr>
                  </a:outerShdw>
                </a:effectLst>
              </c:spPr>
              <c:txPr>
                <a:bodyPr/>
                <a:lstStyle/>
                <a:p>
                  <a:pPr>
                    <a:defRPr b="1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gradFill rotWithShape="1">
                  <a:gsLst>
                    <a:gs pos="0">
                      <a:schemeClr val="accent6">
                        <a:tint val="50000"/>
                        <a:satMod val="300000"/>
                      </a:schemeClr>
                    </a:gs>
                    <a:gs pos="35000">
                      <a:schemeClr val="accent6">
                        <a:tint val="37000"/>
                        <a:satMod val="300000"/>
                      </a:schemeClr>
                    </a:gs>
                    <a:gs pos="100000">
                      <a:schemeClr val="accent6">
                        <a:tint val="15000"/>
                        <a:satMod val="350000"/>
                      </a:schemeClr>
                    </a:gs>
                  </a:gsLst>
                  <a:lin ang="16200000" scaled="1"/>
                </a:gradFill>
                <a:ln w="9525" cap="flat" cmpd="sng" algn="ctr">
                  <a:solidFill>
                    <a:schemeClr val="accent6">
                      <a:shade val="95000"/>
                      <a:satMod val="105000"/>
                    </a:schemeClr>
                  </a:solidFill>
                  <a:prstDash val="solid"/>
                </a:ln>
                <a:effectLst>
                  <a:outerShdw blurRad="40000" dist="20000" dir="5400000" rotWithShape="0">
                    <a:srgbClr val="000000">
                      <a:alpha val="38000"/>
                    </a:srgbClr>
                  </a:outerShdw>
                </a:effectLst>
              </c:spPr>
              <c:txPr>
                <a:bodyPr/>
                <a:lstStyle/>
                <a:p>
                  <a:pPr>
                    <a:defRPr b="1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gradFill rotWithShape="1">
                  <a:gsLst>
                    <a:gs pos="0">
                      <a:schemeClr val="accent6">
                        <a:tint val="50000"/>
                        <a:satMod val="300000"/>
                      </a:schemeClr>
                    </a:gs>
                    <a:gs pos="35000">
                      <a:schemeClr val="accent6">
                        <a:tint val="37000"/>
                        <a:satMod val="300000"/>
                      </a:schemeClr>
                    </a:gs>
                    <a:gs pos="100000">
                      <a:schemeClr val="accent6">
                        <a:tint val="15000"/>
                        <a:satMod val="350000"/>
                      </a:schemeClr>
                    </a:gs>
                  </a:gsLst>
                  <a:lin ang="16200000" scaled="1"/>
                </a:gradFill>
                <a:ln w="9525" cap="flat" cmpd="sng" algn="ctr">
                  <a:solidFill>
                    <a:schemeClr val="accent6">
                      <a:shade val="95000"/>
                      <a:satMod val="105000"/>
                    </a:schemeClr>
                  </a:solidFill>
                  <a:prstDash val="solid"/>
                </a:ln>
                <a:effectLst>
                  <a:outerShdw blurRad="40000" dist="20000" dir="5400000" rotWithShape="0">
                    <a:srgbClr val="000000">
                      <a:alpha val="38000"/>
                    </a:srgbClr>
                  </a:outerShdw>
                </a:effectLst>
              </c:spPr>
              <c:txPr>
                <a:bodyPr/>
                <a:lstStyle/>
                <a:p>
                  <a:pPr>
                    <a:defRPr b="1">
                      <a:solidFill>
                        <a:schemeClr val="dk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131</c:v>
                </c:pt>
                <c:pt idx="1">
                  <c:v>147</c:v>
                </c:pt>
                <c:pt idx="2">
                  <c:v>165</c:v>
                </c:pt>
              </c:numCache>
            </c:numRef>
          </c:val>
        </c:ser>
        <c:shape val="cylinder"/>
        <c:axId val="140035968"/>
        <c:axId val="140037504"/>
        <c:axId val="0"/>
      </c:bar3DChart>
      <c:catAx>
        <c:axId val="140035968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0037504"/>
        <c:crosses val="autoZero"/>
        <c:auto val="1"/>
        <c:lblAlgn val="ctr"/>
        <c:lblOffset val="100"/>
      </c:catAx>
      <c:valAx>
        <c:axId val="140037504"/>
        <c:scaling>
          <c:orientation val="minMax"/>
          <c:max val="200"/>
        </c:scaling>
        <c:axPos val="l"/>
        <c:majorGridlines>
          <c:spPr>
            <a:ln w="9525" cap="flat" cmpd="sng" algn="ctr">
              <a:solidFill>
                <a:schemeClr val="accent4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0035968"/>
        <c:crosses val="autoZero"/>
        <c:crossBetween val="between"/>
        <c:majorUnit val="20"/>
        <c:minorUnit val="0.1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4">
        <a:lumMod val="20000"/>
        <a:lumOff val="80000"/>
      </a:schemeClr>
    </a:solidFill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floor>
      <c:spPr>
        <a:solidFill>
          <a:schemeClr val="accent6"/>
        </a:solidFill>
        <a:ln w="38100" cap="flat" cmpd="sng" algn="ctr">
          <a:solidFill>
            <a:schemeClr val="lt1"/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8.7586925885761294E-2"/>
          <c:y val="0.12972878390201226"/>
          <c:w val="0.76124999345142286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контингент 01.10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dd/mm/yyyy</c:formatCode>
                <c:ptCount val="4"/>
                <c:pt idx="0">
                  <c:v>41275</c:v>
                </c:pt>
                <c:pt idx="1">
                  <c:v>41640</c:v>
                </c:pt>
                <c:pt idx="2">
                  <c:v>42005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353</c:v>
                </c:pt>
                <c:pt idx="1">
                  <c:v>330</c:v>
                </c:pt>
                <c:pt idx="2">
                  <c:v>329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контингент 30.06</c:v>
                </c:pt>
              </c:strCache>
            </c:strRef>
          </c:tx>
          <c:dLbls>
            <c:txPr>
              <a:bodyPr/>
              <a:lstStyle/>
              <a:p>
                <a:pPr>
                  <a:defRPr sz="1200" b="1">
                    <a:solidFill>
                      <a:srgbClr val="C00000"/>
                    </a:solidFill>
                  </a:defRPr>
                </a:pPr>
                <a:endParaRPr lang="ru-RU"/>
              </a:p>
            </c:txPr>
            <c:showVal val="1"/>
          </c:dLbls>
          <c:cat>
            <c:numRef>
              <c:f>Лист1!$A$2:$A$5</c:f>
              <c:numCache>
                <c:formatCode>dd/mm/yyyy</c:formatCode>
                <c:ptCount val="4"/>
                <c:pt idx="0">
                  <c:v>41275</c:v>
                </c:pt>
                <c:pt idx="1">
                  <c:v>41640</c:v>
                </c:pt>
                <c:pt idx="2">
                  <c:v>42005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323</c:v>
                </c:pt>
                <c:pt idx="1">
                  <c:v>327</c:v>
                </c:pt>
                <c:pt idx="2">
                  <c:v>329</c:v>
                </c:pt>
              </c:numCache>
            </c:numRef>
          </c:val>
        </c:ser>
        <c:shape val="cylinder"/>
        <c:axId val="90292992"/>
        <c:axId val="90294528"/>
        <c:axId val="0"/>
      </c:bar3DChart>
      <c:dateAx>
        <c:axId val="90292992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90294528"/>
        <c:crosses val="autoZero"/>
        <c:auto val="1"/>
        <c:lblOffset val="100"/>
      </c:dateAx>
      <c:valAx>
        <c:axId val="90294528"/>
        <c:scaling>
          <c:orientation val="minMax"/>
          <c:max val="400"/>
        </c:scaling>
        <c:axPos val="l"/>
        <c:majorGridlines>
          <c:spPr>
            <a:ln w="25400" cap="flat" cmpd="sng" algn="ctr">
              <a:solidFill>
                <a:schemeClr val="accent6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90292992"/>
        <c:crosses val="autoZero"/>
        <c:crossBetween val="between"/>
        <c:majorUnit val="40"/>
        <c:minorUnit val="0.1"/>
      </c:valAx>
    </c:plotArea>
    <c:legend>
      <c:legendPos val="r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6">
        <a:lumMod val="20000"/>
        <a:lumOff val="80000"/>
      </a:schemeClr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floor>
      <c:spPr>
        <a:gradFill rotWithShape="1">
          <a:gsLst>
            <a:gs pos="0">
              <a:schemeClr val="accent4">
                <a:shade val="51000"/>
                <a:satMod val="130000"/>
              </a:schemeClr>
            </a:gs>
            <a:gs pos="80000">
              <a:schemeClr val="accent4">
                <a:shade val="93000"/>
                <a:satMod val="130000"/>
              </a:schemeClr>
            </a:gs>
            <a:gs pos="100000">
              <a:schemeClr val="accent4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2273500961764635E-2"/>
          <c:y val="0.11034883720930168"/>
          <c:w val="0.76124999345142375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отличники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хорошисты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37</c:v>
                </c:pt>
                <c:pt idx="1">
                  <c:v>44</c:v>
                </c:pt>
                <c:pt idx="2">
                  <c:v>72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4059753954305794E-2"/>
                  <c:y val="7.1058610649415633E-17"/>
                </c:manualLayout>
              </c:layout>
              <c:showVal val="1"/>
            </c:dLbl>
            <c:dLbl>
              <c:idx val="1"/>
              <c:layout>
                <c:manualLayout>
                  <c:x val="2.1089630931458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2012-2013</c:v>
                </c:pt>
                <c:pt idx="1">
                  <c:v>2013-2014</c:v>
                </c:pt>
                <c:pt idx="2">
                  <c:v>2014-2015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Depth val="149"/>
        <c:shape val="cylinder"/>
        <c:axId val="89281280"/>
        <c:axId val="89282816"/>
        <c:axId val="0"/>
      </c:bar3DChart>
      <c:catAx>
        <c:axId val="89281280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89282816"/>
        <c:crosses val="autoZero"/>
        <c:auto val="1"/>
        <c:lblAlgn val="ctr"/>
        <c:lblOffset val="100"/>
      </c:catAx>
      <c:valAx>
        <c:axId val="89282816"/>
        <c:scaling>
          <c:orientation val="minMax"/>
          <c:max val="100"/>
        </c:scaling>
        <c:axPos val="l"/>
        <c:majorGridlines>
          <c:spPr>
            <a:ln w="9525" cap="flat" cmpd="sng" algn="ctr">
              <a:solidFill>
                <a:schemeClr val="dk1">
                  <a:shade val="95000"/>
                  <a:satMod val="105000"/>
                </a:schemeClr>
              </a:solidFill>
              <a:prstDash val="solid"/>
            </a:ln>
            <a:effectLst/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9281280"/>
        <c:crosses val="autoZero"/>
        <c:crossBetween val="between"/>
        <c:majorUnit val="10"/>
        <c:minorUnit val="0.1"/>
      </c:valAx>
    </c:plotArea>
    <c:legend>
      <c:legendPos val="r"/>
      <c:legendEntry>
        <c:idx val="2"/>
        <c:delete val="1"/>
      </c:legendEntry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solidFill>
      <a:schemeClr val="accent3">
        <a:lumMod val="40000"/>
        <a:lumOff val="60000"/>
      </a:schemeClr>
    </a:solidFill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perspective val="30"/>
    </c:view3D>
    <c:floor>
      <c:spPr>
        <a:gradFill rotWithShape="1">
          <a:gsLst>
            <a:gs pos="0">
              <a:schemeClr val="accent5">
                <a:shade val="51000"/>
                <a:satMod val="130000"/>
              </a:schemeClr>
            </a:gs>
            <a:gs pos="80000">
              <a:schemeClr val="accent5">
                <a:shade val="93000"/>
                <a:satMod val="130000"/>
              </a:schemeClr>
            </a:gs>
            <a:gs pos="100000">
              <a:schemeClr val="accent5"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c:spPr>
    </c:floor>
    <c:sideWall>
      <c:spPr>
        <a:noFill/>
        <a:ln w="25400">
          <a:noFill/>
        </a:ln>
      </c:spPr>
    </c:sideWall>
    <c:backWall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9.2273500961764635E-2"/>
          <c:y val="0.11034883720930162"/>
          <c:w val="0.76124999345142408"/>
          <c:h val="0.702411442755702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</c:v>
                </c:pt>
              </c:strCache>
            </c:strRef>
          </c:tx>
          <c:dLbls>
            <c:txPr>
              <a:bodyPr/>
              <a:lstStyle/>
              <a:p>
                <a:pPr>
                  <a:defRPr sz="1400" b="1">
                    <a:solidFill>
                      <a:srgbClr val="FF000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42</c:v>
                </c:pt>
                <c:pt idx="1">
                  <c:v>62</c:v>
                </c:pt>
                <c:pt idx="2">
                  <c:v>43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отличием</c:v>
                </c:pt>
              </c:strCache>
            </c:strRef>
          </c:tx>
          <c:dLbls>
            <c:dLbl>
              <c:idx val="0"/>
              <c:layout>
                <c:manualLayout>
                  <c:x val="2.3432923257176382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2.8119507908611598E-2"/>
                  <c:y val="0"/>
                </c:manualLayout>
              </c:layout>
              <c:showVal val="1"/>
            </c:dLbl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400" b="1">
                    <a:solidFill>
                      <a:srgbClr val="00B050"/>
                    </a:solidFill>
                  </a:defRPr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dLbls>
            <c:dLbl>
              <c:idx val="0"/>
              <c:layout>
                <c:manualLayout>
                  <c:x val="1.4059753954305794E-2"/>
                  <c:y val="7.1058610649415769E-17"/>
                </c:manualLayout>
              </c:layout>
              <c:showVal val="1"/>
            </c:dLbl>
            <c:dLbl>
              <c:idx val="1"/>
              <c:layout>
                <c:manualLayout>
                  <c:x val="2.10896309314587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1.405975395430579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gapDepth val="149"/>
        <c:shape val="cylinder"/>
        <c:axId val="106202240"/>
        <c:axId val="106203776"/>
        <c:axId val="0"/>
      </c:bar3DChart>
      <c:catAx>
        <c:axId val="106202240"/>
        <c:scaling>
          <c:orientation val="minMax"/>
        </c:scaling>
        <c:axPos val="b"/>
        <c:numFmt formatCode="dd/mm/yyyy" sourceLinked="1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106203776"/>
        <c:crosses val="autoZero"/>
        <c:auto val="1"/>
        <c:lblAlgn val="ctr"/>
        <c:lblOffset val="100"/>
      </c:catAx>
      <c:valAx>
        <c:axId val="106203776"/>
        <c:scaling>
          <c:orientation val="minMax"/>
          <c:max val="100"/>
        </c:scaling>
        <c:axPos val="l"/>
        <c:majorGridlines>
          <c:spPr>
            <a:ln w="25400" cap="flat" cmpd="sng" algn="ctr">
              <a:solidFill>
                <a:schemeClr val="accent4"/>
              </a:solidFill>
              <a:prstDash val="solid"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</c:majorGridlines>
        <c:numFmt formatCode="General" sourceLinked="1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06202240"/>
        <c:crosses val="autoZero"/>
        <c:crossBetween val="between"/>
        <c:majorUnit val="10"/>
        <c:minorUnit val="0.1"/>
      </c:valAx>
    </c:plotArea>
    <c:legend>
      <c:legendPos val="r"/>
      <c:legendEntry>
        <c:idx val="2"/>
        <c:delete val="1"/>
      </c:legendEntry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gradFill flip="none" rotWithShape="1">
      <a:gsLst>
        <a:gs pos="0">
          <a:srgbClr val="4BACC6">
            <a:lumMod val="20000"/>
            <a:lumOff val="80000"/>
            <a:shade val="30000"/>
            <a:satMod val="115000"/>
          </a:srgbClr>
        </a:gs>
        <a:gs pos="50000">
          <a:srgbClr val="4BACC6">
            <a:lumMod val="20000"/>
            <a:lumOff val="80000"/>
            <a:shade val="67500"/>
            <a:satMod val="115000"/>
          </a:srgbClr>
        </a:gs>
        <a:gs pos="100000">
          <a:srgbClr val="4BACC6">
            <a:lumMod val="20000"/>
            <a:lumOff val="80000"/>
            <a:shade val="100000"/>
            <a:satMod val="115000"/>
          </a:srgbClr>
        </a:gs>
      </a:gsLst>
      <a:path path="circle">
        <a:fillToRect l="100000" t="100000"/>
      </a:path>
      <a:tileRect r="-100000" b="-100000"/>
    </a:gradFill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798</TotalTime>
  <Pages>35</Pages>
  <Words>8117</Words>
  <Characters>46273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ЯКСТ</dc:creator>
  <cp:lastModifiedBy>ЯКСТ</cp:lastModifiedBy>
  <cp:revision>68</cp:revision>
  <cp:lastPrinted>2015-06-09T02:24:00Z</cp:lastPrinted>
  <dcterms:created xsi:type="dcterms:W3CDTF">2015-02-05T03:56:00Z</dcterms:created>
  <dcterms:modified xsi:type="dcterms:W3CDTF">2015-09-14T04:07:00Z</dcterms:modified>
</cp:coreProperties>
</file>